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EA" w:rsidRDefault="00F5351C" w:rsidP="00F5351C">
      <w:r>
        <w:t xml:space="preserve">o </w:t>
      </w:r>
      <w:r w:rsidR="0032382A">
        <w:t>UD interactions and collaborations with Foreign Entities</w:t>
      </w:r>
      <w:r w:rsidR="00232995">
        <w:t xml:space="preserve"> </w:t>
      </w:r>
      <w:r w:rsidR="0032382A">
        <w:t xml:space="preserve">involving </w:t>
      </w:r>
      <w:r w:rsidR="009C6F73">
        <w:t>Item</w:t>
      </w:r>
      <w:r w:rsidR="00AD17B3">
        <w:t>s</w:t>
      </w:r>
      <w:r w:rsidR="009C6F73">
        <w:t xml:space="preserve"> of</w:t>
      </w:r>
      <w:r w:rsidR="00232995">
        <w:t xml:space="preserve"> Value</w:t>
      </w:r>
      <w:r w:rsidR="009C6F73">
        <w:t xml:space="preserve"> (IOV</w:t>
      </w:r>
      <w:r w:rsidR="00AD17B3">
        <w:t>s</w:t>
      </w:r>
      <w:r w:rsidR="009C6F73">
        <w:t>) (</w:t>
      </w:r>
      <w:r w:rsidR="0032382A">
        <w:t>r</w:t>
      </w:r>
      <w:r w:rsidR="007F0B19">
        <w:t xml:space="preserve">egardless of </w:t>
      </w:r>
      <w:r w:rsidR="0032382A">
        <w:t>v</w:t>
      </w:r>
      <w:r w:rsidR="007F0B19">
        <w:t>alue</w:t>
      </w:r>
      <w:r w:rsidR="009C6F73">
        <w:t>)</w:t>
      </w:r>
      <w:r w:rsidR="00C42E76">
        <w:t xml:space="preserve"> include:</w:t>
      </w:r>
    </w:p>
    <w:p w:rsidR="00232995" w:rsidRDefault="00232995" w:rsidP="00232995">
      <w:pPr>
        <w:pStyle w:val="ListParagraph"/>
        <w:numPr>
          <w:ilvl w:val="0"/>
          <w:numId w:val="1"/>
        </w:numPr>
      </w:pPr>
      <w:r>
        <w:t>Contracts</w:t>
      </w:r>
    </w:p>
    <w:p w:rsidR="00232995" w:rsidRDefault="00232995" w:rsidP="00232995">
      <w:pPr>
        <w:pStyle w:val="ListParagraph"/>
        <w:numPr>
          <w:ilvl w:val="0"/>
          <w:numId w:val="1"/>
        </w:numPr>
      </w:pPr>
      <w:r>
        <w:t>Grants</w:t>
      </w:r>
    </w:p>
    <w:p w:rsidR="00232995" w:rsidRDefault="00232995" w:rsidP="00232995">
      <w:pPr>
        <w:pStyle w:val="ListParagraph"/>
        <w:numPr>
          <w:ilvl w:val="0"/>
          <w:numId w:val="1"/>
        </w:numPr>
      </w:pPr>
      <w:r>
        <w:t>Restricted Gifts</w:t>
      </w:r>
    </w:p>
    <w:p w:rsidR="00232995" w:rsidRDefault="00232995" w:rsidP="00232995">
      <w:pPr>
        <w:pStyle w:val="ListParagraph"/>
        <w:numPr>
          <w:ilvl w:val="0"/>
          <w:numId w:val="1"/>
        </w:numPr>
      </w:pPr>
      <w:r>
        <w:t>Unrestricted Gifts</w:t>
      </w:r>
    </w:p>
    <w:p w:rsidR="00232995" w:rsidRDefault="00232995" w:rsidP="00232995">
      <w:pPr>
        <w:pStyle w:val="ListParagraph"/>
        <w:numPr>
          <w:ilvl w:val="0"/>
          <w:numId w:val="1"/>
        </w:numPr>
      </w:pPr>
      <w:r>
        <w:t>Various Collaboration Vehicles (Consortium Memberships, etc.)</w:t>
      </w:r>
    </w:p>
    <w:p w:rsidR="00232995" w:rsidRDefault="00F5351C" w:rsidP="00232995">
      <w:r>
        <w:t>o T</w:t>
      </w:r>
      <w:r w:rsidR="005D3C67">
        <w:t xml:space="preserve">ypically, </w:t>
      </w:r>
      <w:r w:rsidR="00232995">
        <w:t>I</w:t>
      </w:r>
      <w:r w:rsidR="00AD17B3">
        <w:t>OVs</w:t>
      </w:r>
      <w:r w:rsidR="00232995">
        <w:t xml:space="preserve"> </w:t>
      </w:r>
      <w:r w:rsidR="000F2D78">
        <w:t>e</w:t>
      </w:r>
      <w:r w:rsidR="00232995">
        <w:t xml:space="preserve">nter UD via </w:t>
      </w:r>
      <w:r w:rsidR="00C42E76">
        <w:t xml:space="preserve">UD </w:t>
      </w:r>
      <w:r w:rsidR="00232995">
        <w:t>Research Office</w:t>
      </w:r>
      <w:r w:rsidR="0032382A">
        <w:t xml:space="preserve"> (RO)</w:t>
      </w:r>
      <w:r w:rsidR="00C42E76">
        <w:t xml:space="preserve"> or</w:t>
      </w:r>
      <w:r w:rsidR="00232995">
        <w:t xml:space="preserve"> </w:t>
      </w:r>
      <w:r w:rsidR="00C42E76">
        <w:t xml:space="preserve">UD </w:t>
      </w:r>
      <w:r w:rsidR="00232995">
        <w:t>Development</w:t>
      </w:r>
      <w:r w:rsidR="009C6F73">
        <w:t xml:space="preserve"> Office</w:t>
      </w:r>
      <w:r w:rsidR="00232995">
        <w:t xml:space="preserve"> (including College Development </w:t>
      </w:r>
      <w:r w:rsidR="009C6F73">
        <w:t>Offices</w:t>
      </w:r>
      <w:r w:rsidR="00232995">
        <w:t>)</w:t>
      </w:r>
    </w:p>
    <w:p w:rsidR="005D3C67" w:rsidRDefault="00F5351C" w:rsidP="00232995">
      <w:r>
        <w:t xml:space="preserve">o </w:t>
      </w:r>
      <w:r w:rsidR="005D3C67">
        <w:t xml:space="preserve">This </w:t>
      </w:r>
      <w:r w:rsidR="00C42E76">
        <w:t>approach</w:t>
      </w:r>
      <w:r w:rsidR="005D3C67">
        <w:t xml:space="preserve"> suggests IOVs at UD can addressed under auspices of U.S. Code of Federal Regulations (CFRs) and </w:t>
      </w:r>
      <w:r w:rsidR="0032382A">
        <w:t>its</w:t>
      </w:r>
      <w:r w:rsidR="005D3C67">
        <w:t xml:space="preserve"> provisions for </w:t>
      </w:r>
      <w:r w:rsidR="0032382A">
        <w:t>Commerce &amp; Foreign Trade</w:t>
      </w:r>
      <w:r w:rsidR="00C42E76">
        <w:t xml:space="preserve"> … in sum:</w:t>
      </w:r>
      <w:r w:rsidR="005D3C67">
        <w:t xml:space="preserve">   </w:t>
      </w:r>
    </w:p>
    <w:p w:rsidR="009C6F73" w:rsidRDefault="00F5351C" w:rsidP="00232995">
      <w:r>
        <w:t xml:space="preserve">o </w:t>
      </w:r>
      <w:r w:rsidR="00C42E76">
        <w:t>Are</w:t>
      </w:r>
      <w:r w:rsidR="009C6F73">
        <w:t xml:space="preserve"> IOV</w:t>
      </w:r>
      <w:r w:rsidR="00C42E76">
        <w:t>s</w:t>
      </w:r>
      <w:r w:rsidR="009C6F73">
        <w:t xml:space="preserve"> </w:t>
      </w:r>
      <w:r w:rsidR="008D7071">
        <w:t xml:space="preserve">from </w:t>
      </w:r>
      <w:r w:rsidR="00385461">
        <w:t>Country</w:t>
      </w:r>
      <w:r w:rsidR="008D7071">
        <w:t xml:space="preserve"> of Origin </w:t>
      </w:r>
      <w:r w:rsidR="000F2D78">
        <w:t xml:space="preserve">that is </w:t>
      </w:r>
      <w:r w:rsidR="006B2627">
        <w:t>e</w:t>
      </w:r>
      <w:r w:rsidR="009C6F73">
        <w:t>mbargoed</w:t>
      </w:r>
      <w:r w:rsidR="00F67E81">
        <w:t xml:space="preserve"> by U</w:t>
      </w:r>
      <w:r w:rsidR="000F2D78">
        <w:t>.</w:t>
      </w:r>
      <w:r w:rsidR="00F67E81">
        <w:t>S</w:t>
      </w:r>
      <w:r w:rsidR="000F2D78">
        <w:t>.</w:t>
      </w:r>
      <w:r w:rsidR="00F67E81">
        <w:t xml:space="preserve"> Department of Treasury</w:t>
      </w:r>
      <w:r w:rsidR="004A52C8">
        <w:t>?</w:t>
      </w:r>
    </w:p>
    <w:p w:rsidR="009C6F73" w:rsidRDefault="009C6F73" w:rsidP="009C6F73">
      <w:pPr>
        <w:pStyle w:val="ListParagraph"/>
        <w:numPr>
          <w:ilvl w:val="0"/>
          <w:numId w:val="3"/>
        </w:numPr>
      </w:pPr>
      <w:r>
        <w:t>Office of F</w:t>
      </w:r>
      <w:r w:rsidR="00D757D4">
        <w:t>oreign</w:t>
      </w:r>
      <w:r>
        <w:t xml:space="preserve"> Asset Control</w:t>
      </w:r>
      <w:r w:rsidR="006B2627">
        <w:t xml:space="preserve"> (OFAC)</w:t>
      </w:r>
    </w:p>
    <w:p w:rsidR="00462418" w:rsidRDefault="004A52C8" w:rsidP="009C6F73">
      <w:pPr>
        <w:pStyle w:val="ListParagraph"/>
        <w:numPr>
          <w:ilvl w:val="0"/>
          <w:numId w:val="3"/>
        </w:numPr>
      </w:pPr>
      <w:r>
        <w:t xml:space="preserve">Burma, Cote d’Ivoire, Cuba, Iran, </w:t>
      </w:r>
      <w:r w:rsidR="00462418">
        <w:t xml:space="preserve">North Korea, </w:t>
      </w:r>
      <w:r>
        <w:t>and</w:t>
      </w:r>
      <w:r w:rsidR="00462418">
        <w:t xml:space="preserve"> Syria</w:t>
      </w:r>
      <w:r w:rsidR="00F67E81">
        <w:t xml:space="preserve"> (fully embargoed)</w:t>
      </w:r>
    </w:p>
    <w:p w:rsidR="004A52C8" w:rsidRDefault="00F22335" w:rsidP="009C6F73">
      <w:pPr>
        <w:pStyle w:val="ListParagraph"/>
        <w:numPr>
          <w:ilvl w:val="0"/>
          <w:numId w:val="3"/>
        </w:numPr>
      </w:pPr>
      <w:r>
        <w:t>Interaction/Collaboration</w:t>
      </w:r>
      <w:r w:rsidR="004A52C8">
        <w:t xml:space="preserve"> </w:t>
      </w:r>
      <w:r w:rsidR="006B2627">
        <w:t>OFAC s</w:t>
      </w:r>
      <w:r w:rsidR="004A52C8">
        <w:t>anctioned</w:t>
      </w:r>
    </w:p>
    <w:p w:rsidR="001730A6" w:rsidRDefault="00F5351C" w:rsidP="001730A6">
      <w:r>
        <w:t xml:space="preserve">o </w:t>
      </w:r>
      <w:r w:rsidR="00C42E76">
        <w:t>Are</w:t>
      </w:r>
      <w:r w:rsidR="001730A6">
        <w:t xml:space="preserve"> IOV</w:t>
      </w:r>
      <w:r w:rsidR="00C42E76">
        <w:t>s’</w:t>
      </w:r>
      <w:r w:rsidR="001730A6">
        <w:t xml:space="preserve"> Country</w:t>
      </w:r>
      <w:r w:rsidR="008D7071">
        <w:t xml:space="preserve"> of Origin</w:t>
      </w:r>
      <w:r w:rsidR="001730A6">
        <w:t xml:space="preserve"> on 15 CFR 740 Supplement No. 1, Group B List?</w:t>
      </w:r>
    </w:p>
    <w:p w:rsidR="001730A6" w:rsidRDefault="001730A6" w:rsidP="001730A6">
      <w:pPr>
        <w:pStyle w:val="ListParagraph"/>
        <w:numPr>
          <w:ilvl w:val="0"/>
          <w:numId w:val="4"/>
        </w:numPr>
      </w:pPr>
      <w:r>
        <w:t>Export Administration Regulations (EAR)</w:t>
      </w:r>
    </w:p>
    <w:p w:rsidR="00230F98" w:rsidRDefault="00230F98" w:rsidP="001730A6">
      <w:pPr>
        <w:pStyle w:val="ListParagraph"/>
        <w:numPr>
          <w:ilvl w:val="0"/>
          <w:numId w:val="4"/>
        </w:numPr>
      </w:pPr>
      <w:r>
        <w:t xml:space="preserve">EAR </w:t>
      </w:r>
      <w:r w:rsidR="000F2D78">
        <w:t>r</w:t>
      </w:r>
      <w:r>
        <w:t xml:space="preserve">equires </w:t>
      </w:r>
      <w:r w:rsidR="000F2D78">
        <w:t>L</w:t>
      </w:r>
      <w:r>
        <w:t>icenses</w:t>
      </w:r>
      <w:r w:rsidR="00CA0490">
        <w:t xml:space="preserve"> for </w:t>
      </w:r>
      <w:r w:rsidR="000F2D78">
        <w:t>c</w:t>
      </w:r>
      <w:r w:rsidR="00CA0490">
        <w:t>ountries</w:t>
      </w:r>
      <w:r>
        <w:t xml:space="preserve"> </w:t>
      </w:r>
      <w:r w:rsidR="00A713E2">
        <w:t>based on</w:t>
      </w:r>
      <w:r>
        <w:t xml:space="preserve"> </w:t>
      </w:r>
      <w:r w:rsidR="004C086E">
        <w:t>Five-</w:t>
      </w:r>
      <w:r>
        <w:t>Category Concerns (National Security, Nuclear Proliferation, Chemical &amp; Biological, Missile Technology, and U</w:t>
      </w:r>
      <w:r w:rsidR="004D56DE">
        <w:t>.</w:t>
      </w:r>
      <w:r>
        <w:t>S</w:t>
      </w:r>
      <w:r w:rsidR="004D56DE">
        <w:t>.</w:t>
      </w:r>
      <w:r>
        <w:t xml:space="preserve"> Arms Embargoed Countries)</w:t>
      </w:r>
    </w:p>
    <w:p w:rsidR="00A74AA5" w:rsidRPr="00A713E2" w:rsidRDefault="000F2D78" w:rsidP="00F478B7">
      <w:pPr>
        <w:pStyle w:val="ListParagraph"/>
        <w:numPr>
          <w:ilvl w:val="0"/>
          <w:numId w:val="4"/>
        </w:numPr>
      </w:pPr>
      <w:r>
        <w:t xml:space="preserve">U.S. </w:t>
      </w:r>
      <w:r w:rsidR="00A713E2">
        <w:t xml:space="preserve">Department of Commerce </w:t>
      </w:r>
      <w:r w:rsidR="004D56DE">
        <w:t xml:space="preserve">authorizes </w:t>
      </w:r>
      <w:r w:rsidR="00230F98">
        <w:t>License Exception</w:t>
      </w:r>
      <w:r>
        <w:t xml:space="preserve"> </w:t>
      </w:r>
      <w:r w:rsidR="008D1D41">
        <w:t xml:space="preserve">for </w:t>
      </w:r>
      <w:r w:rsidR="007252A9">
        <w:t>the group of cou</w:t>
      </w:r>
      <w:r w:rsidR="00B70686">
        <w:t>n</w:t>
      </w:r>
      <w:bookmarkStart w:id="0" w:name="_GoBack"/>
      <w:bookmarkEnd w:id="0"/>
      <w:r w:rsidR="007252A9">
        <w:t xml:space="preserve">tries categorized as Group B </w:t>
      </w:r>
      <w:r>
        <w:t>(GBS)</w:t>
      </w:r>
      <w:r w:rsidR="00230F98">
        <w:t xml:space="preserve"> (re</w:t>
      </w:r>
      <w:r w:rsidR="00A713E2">
        <w:t>f</w:t>
      </w:r>
      <w:r w:rsidR="00230F98">
        <w:t xml:space="preserve">. </w:t>
      </w:r>
      <w:r w:rsidR="00A74AA5">
        <w:t>Paragraph 740.4</w:t>
      </w:r>
      <w:r w:rsidR="00230F98">
        <w:t>)</w:t>
      </w:r>
      <w:r>
        <w:t xml:space="preserve"> when basi</w:t>
      </w:r>
      <w:r w:rsidR="00A713E2">
        <w:t xml:space="preserve">s of concern is </w:t>
      </w:r>
      <w:r w:rsidR="00A713E2" w:rsidRPr="00A713E2">
        <w:rPr>
          <w:b/>
          <w:i/>
        </w:rPr>
        <w:t>National Security</w:t>
      </w:r>
      <w:r w:rsidR="00A713E2">
        <w:rPr>
          <w:b/>
          <w:i/>
        </w:rPr>
        <w:t xml:space="preserve"> </w:t>
      </w:r>
      <w:r w:rsidR="00A713E2" w:rsidRPr="00A713E2">
        <w:t>(</w:t>
      </w:r>
      <w:r>
        <w:t>basi</w:t>
      </w:r>
      <w:r w:rsidR="00A713E2">
        <w:t xml:space="preserve">s of </w:t>
      </w:r>
      <w:r>
        <w:t>suggested-</w:t>
      </w:r>
      <w:r w:rsidR="00A713E2" w:rsidRPr="00A713E2">
        <w:t>UD approach)</w:t>
      </w:r>
    </w:p>
    <w:p w:rsidR="00941159" w:rsidRDefault="00F5351C" w:rsidP="00941159">
      <w:proofErr w:type="gramStart"/>
      <w:r>
        <w:t>o</w:t>
      </w:r>
      <w:proofErr w:type="gramEnd"/>
      <w:r>
        <w:t xml:space="preserve"> </w:t>
      </w:r>
      <w:r w:rsidR="00AD17B3">
        <w:t>IOVs</w:t>
      </w:r>
      <w:r w:rsidR="00F76FE6">
        <w:t xml:space="preserve"> </w:t>
      </w:r>
      <w:r w:rsidR="0032382A">
        <w:t>considered by</w:t>
      </w:r>
      <w:r w:rsidR="00941159">
        <w:t xml:space="preserve"> UD from Non-Group B Countries</w:t>
      </w:r>
      <w:r w:rsidR="007F0B19">
        <w:t xml:space="preserve"> </w:t>
      </w:r>
      <w:r w:rsidR="00F76FE6">
        <w:t>should</w:t>
      </w:r>
      <w:r w:rsidR="007F0B19">
        <w:t xml:space="preserve"> be </w:t>
      </w:r>
      <w:r w:rsidR="0062521B">
        <w:t>r</w:t>
      </w:r>
      <w:r w:rsidR="007F0B19">
        <w:t xml:space="preserve">eferred to RO for </w:t>
      </w:r>
      <w:r w:rsidR="0062521B">
        <w:t>processing</w:t>
      </w:r>
      <w:r w:rsidR="00F76FE6">
        <w:t>/</w:t>
      </w:r>
      <w:r w:rsidR="0062521B">
        <w:t>o</w:t>
      </w:r>
      <w:r w:rsidR="007F0B19">
        <w:t>versight</w:t>
      </w:r>
      <w:r w:rsidR="00AD17B3">
        <w:t xml:space="preserve"> (</w:t>
      </w:r>
      <w:r w:rsidR="005D3C67">
        <w:t>note: presently, both UD Export Control Empowered Officials are appointed in RO)</w:t>
      </w:r>
    </w:p>
    <w:p w:rsidR="008D7071" w:rsidRDefault="00F5351C" w:rsidP="00F76FE6">
      <w:r>
        <w:t xml:space="preserve">o </w:t>
      </w:r>
      <w:r w:rsidR="008D7071">
        <w:t xml:space="preserve">RO </w:t>
      </w:r>
      <w:r w:rsidR="00F76FE6">
        <w:t>to</w:t>
      </w:r>
      <w:r w:rsidR="008D7071">
        <w:t xml:space="preserve"> </w:t>
      </w:r>
      <w:r w:rsidR="0062521B">
        <w:t>c</w:t>
      </w:r>
      <w:r w:rsidR="008D7071">
        <w:t>ontact UD Researcher</w:t>
      </w:r>
      <w:r w:rsidR="00AD17B3">
        <w:t>/Employee</w:t>
      </w:r>
    </w:p>
    <w:p w:rsidR="008D7071" w:rsidRDefault="008D7071" w:rsidP="008D7071">
      <w:pPr>
        <w:pStyle w:val="ListParagraph"/>
        <w:numPr>
          <w:ilvl w:val="0"/>
          <w:numId w:val="5"/>
        </w:numPr>
      </w:pPr>
      <w:r>
        <w:lastRenderedPageBreak/>
        <w:t xml:space="preserve">RO </w:t>
      </w:r>
      <w:r w:rsidR="0062521B">
        <w:t>to</w:t>
      </w:r>
      <w:r>
        <w:t xml:space="preserve"> </w:t>
      </w:r>
      <w:r w:rsidR="0062521B">
        <w:t>p</w:t>
      </w:r>
      <w:r>
        <w:t>rovide “Concern</w:t>
      </w:r>
      <w:r w:rsidR="00BB51A5">
        <w:t>/Problem</w:t>
      </w:r>
      <w:r>
        <w:t xml:space="preserve">-Related” </w:t>
      </w:r>
      <w:r w:rsidR="00F76FE6">
        <w:t>m</w:t>
      </w:r>
      <w:r>
        <w:t>at</w:t>
      </w:r>
      <w:r w:rsidR="0062521B">
        <w:t>erials</w:t>
      </w:r>
      <w:r>
        <w:t xml:space="preserve"> </w:t>
      </w:r>
      <w:r w:rsidR="0062521B">
        <w:t>(letters, news articles, etc., w</w:t>
      </w:r>
      <w:r>
        <w:t xml:space="preserve">here </w:t>
      </w:r>
      <w:r w:rsidR="0062521B">
        <w:t>a</w:t>
      </w:r>
      <w:r>
        <w:t>pp</w:t>
      </w:r>
      <w:r w:rsidR="0062521B">
        <w:t>licable)</w:t>
      </w:r>
      <w:r>
        <w:t xml:space="preserve"> to Researcher</w:t>
      </w:r>
      <w:r w:rsidR="00AD17B3">
        <w:t>/Employee</w:t>
      </w:r>
      <w:r w:rsidR="0062521B">
        <w:t>, associated Chair</w:t>
      </w:r>
      <w:r w:rsidR="00AD17B3">
        <w:t>/Supervisor</w:t>
      </w:r>
      <w:r w:rsidR="0062521B">
        <w:t xml:space="preserve"> and Dean</w:t>
      </w:r>
      <w:r w:rsidR="000F2D78">
        <w:t>/VP</w:t>
      </w:r>
    </w:p>
    <w:p w:rsidR="00F76FE6" w:rsidRDefault="000F2D78" w:rsidP="008D7071">
      <w:pPr>
        <w:pStyle w:val="ListParagraph"/>
        <w:numPr>
          <w:ilvl w:val="0"/>
          <w:numId w:val="5"/>
        </w:numPr>
      </w:pPr>
      <w:r>
        <w:t>RO to conduct b</w:t>
      </w:r>
      <w:r w:rsidR="00F76FE6">
        <w:t>ackground conversation with Researcher</w:t>
      </w:r>
      <w:r w:rsidR="00AD17B3">
        <w:t>/Employee</w:t>
      </w:r>
      <w:r w:rsidR="00F76FE6">
        <w:t xml:space="preserve"> (addressing IOV objective/purpose)</w:t>
      </w:r>
    </w:p>
    <w:p w:rsidR="0062521B" w:rsidRDefault="00BB51A5" w:rsidP="008D7071">
      <w:pPr>
        <w:pStyle w:val="ListParagraph"/>
        <w:numPr>
          <w:ilvl w:val="0"/>
          <w:numId w:val="5"/>
        </w:numPr>
      </w:pPr>
      <w:r>
        <w:t xml:space="preserve">To move forward, </w:t>
      </w:r>
      <w:r w:rsidR="0062521B">
        <w:t xml:space="preserve">Researcher </w:t>
      </w:r>
      <w:r>
        <w:t>must</w:t>
      </w:r>
      <w:r w:rsidR="0062521B">
        <w:t xml:space="preserve"> provide </w:t>
      </w:r>
      <w:r w:rsidR="000F2D78">
        <w:t xml:space="preserve">RO </w:t>
      </w:r>
      <w:r w:rsidR="0062521B">
        <w:t xml:space="preserve">written and signed statement of IOV </w:t>
      </w:r>
      <w:r w:rsidR="00F76FE6">
        <w:t>objective/</w:t>
      </w:r>
      <w:r w:rsidR="0062521B">
        <w:t>purpose</w:t>
      </w:r>
    </w:p>
    <w:p w:rsidR="004D1358" w:rsidRDefault="00E5473B" w:rsidP="004D1358">
      <w:pPr>
        <w:pStyle w:val="ListParagraph"/>
        <w:numPr>
          <w:ilvl w:val="0"/>
          <w:numId w:val="5"/>
        </w:numPr>
      </w:pPr>
      <w:r>
        <w:t xml:space="preserve">To move forward, </w:t>
      </w:r>
      <w:r w:rsidR="0062521B">
        <w:t xml:space="preserve">IOV </w:t>
      </w:r>
      <w:r w:rsidR="00F76FE6">
        <w:t>objective/</w:t>
      </w:r>
      <w:r w:rsidR="0062521B">
        <w:t>purpose statement must be approved (</w:t>
      </w:r>
      <w:r w:rsidR="000F2D78">
        <w:t>and signed</w:t>
      </w:r>
      <w:r w:rsidR="0062521B">
        <w:t>) by Chair</w:t>
      </w:r>
      <w:r w:rsidR="000F2D78">
        <w:t>/Supervisor</w:t>
      </w:r>
      <w:r w:rsidR="0062521B">
        <w:t xml:space="preserve"> and Dean</w:t>
      </w:r>
      <w:r w:rsidR="004D1358">
        <w:t>/VP</w:t>
      </w:r>
    </w:p>
    <w:p w:rsidR="00F76FE6" w:rsidRDefault="004D1358" w:rsidP="004D1358">
      <w:pPr>
        <w:pStyle w:val="ListParagraph"/>
        <w:numPr>
          <w:ilvl w:val="0"/>
          <w:numId w:val="5"/>
        </w:numPr>
      </w:pPr>
      <w:r>
        <w:t>Researcher/Employee, Chair/Supervisor, Dean/VP approved-IOV moved forward to Research VP for recommendation</w:t>
      </w:r>
    </w:p>
    <w:p w:rsidR="004D1358" w:rsidRDefault="004D1358" w:rsidP="004D1358">
      <w:pPr>
        <w:pStyle w:val="ListParagraph"/>
        <w:numPr>
          <w:ilvl w:val="0"/>
          <w:numId w:val="5"/>
        </w:numPr>
      </w:pPr>
      <w:r>
        <w:t>Research VP recommendation</w:t>
      </w:r>
      <w:r w:rsidR="007A1915">
        <w:t xml:space="preserve"> </w:t>
      </w:r>
      <w:r>
        <w:t>moved forward to Provost/Executive VP for</w:t>
      </w:r>
      <w:r w:rsidR="007A1915">
        <w:t xml:space="preserve"> UD</w:t>
      </w:r>
      <w:r>
        <w:t xml:space="preserve"> adjudication</w:t>
      </w:r>
    </w:p>
    <w:p w:rsidR="00232995" w:rsidRDefault="00F5351C">
      <w:r>
        <w:t xml:space="preserve">o </w:t>
      </w:r>
      <w:r w:rsidR="00A13714">
        <w:t>I</w:t>
      </w:r>
      <w:r w:rsidR="00C42E76">
        <w:t xml:space="preserve">f </w:t>
      </w:r>
      <w:r w:rsidR="009516FC">
        <w:t>UD desires</w:t>
      </w:r>
      <w:r w:rsidR="00C42E76">
        <w:t xml:space="preserve"> to move forward</w:t>
      </w:r>
      <w:r w:rsidR="007A1915">
        <w:t xml:space="preserve"> with IOV</w:t>
      </w:r>
      <w:r w:rsidR="009516FC">
        <w:t>,</w:t>
      </w:r>
      <w:r w:rsidR="00A13714">
        <w:t xml:space="preserve"> specifics/details may cause</w:t>
      </w:r>
      <w:r w:rsidR="009516FC">
        <w:t xml:space="preserve"> </w:t>
      </w:r>
      <w:r w:rsidR="001F02E3">
        <w:t xml:space="preserve">Research VP </w:t>
      </w:r>
      <w:r w:rsidR="00A13714">
        <w:t>to</w:t>
      </w:r>
      <w:r w:rsidR="009516FC">
        <w:t xml:space="preserve"> require export</w:t>
      </w:r>
      <w:r w:rsidR="00A13714">
        <w:t>-</w:t>
      </w:r>
      <w:r w:rsidR="009516FC">
        <w:t>license application or technology control</w:t>
      </w:r>
      <w:r w:rsidR="00A13714">
        <w:t>-</w:t>
      </w:r>
      <w:r w:rsidR="009516FC">
        <w:t>plan protocol</w:t>
      </w:r>
    </w:p>
    <w:sectPr w:rsidR="00232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944"/>
    <w:multiLevelType w:val="hybridMultilevel"/>
    <w:tmpl w:val="3F5AA8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FBD"/>
    <w:multiLevelType w:val="hybridMultilevel"/>
    <w:tmpl w:val="2976D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05188"/>
    <w:multiLevelType w:val="hybridMultilevel"/>
    <w:tmpl w:val="2494A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E4947"/>
    <w:multiLevelType w:val="hybridMultilevel"/>
    <w:tmpl w:val="165AF7EA"/>
    <w:lvl w:ilvl="0" w:tplc="72E08B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30F8F"/>
    <w:multiLevelType w:val="hybridMultilevel"/>
    <w:tmpl w:val="9934DD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8227B"/>
    <w:multiLevelType w:val="hybridMultilevel"/>
    <w:tmpl w:val="55703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95"/>
    <w:rsid w:val="000F2D78"/>
    <w:rsid w:val="001730A6"/>
    <w:rsid w:val="001F02E3"/>
    <w:rsid w:val="00230F98"/>
    <w:rsid w:val="00232995"/>
    <w:rsid w:val="002A785B"/>
    <w:rsid w:val="002F3986"/>
    <w:rsid w:val="0032382A"/>
    <w:rsid w:val="00385461"/>
    <w:rsid w:val="003A5572"/>
    <w:rsid w:val="00462418"/>
    <w:rsid w:val="004A52C8"/>
    <w:rsid w:val="004C086E"/>
    <w:rsid w:val="004D1358"/>
    <w:rsid w:val="004D56DE"/>
    <w:rsid w:val="0055672E"/>
    <w:rsid w:val="005D3C67"/>
    <w:rsid w:val="0062521B"/>
    <w:rsid w:val="006B2627"/>
    <w:rsid w:val="007252A9"/>
    <w:rsid w:val="007A1915"/>
    <w:rsid w:val="007F0B19"/>
    <w:rsid w:val="008D1D41"/>
    <w:rsid w:val="008D7071"/>
    <w:rsid w:val="00900580"/>
    <w:rsid w:val="00941159"/>
    <w:rsid w:val="009516FC"/>
    <w:rsid w:val="009C6F73"/>
    <w:rsid w:val="00A13714"/>
    <w:rsid w:val="00A713E2"/>
    <w:rsid w:val="00A74AA5"/>
    <w:rsid w:val="00AD17B3"/>
    <w:rsid w:val="00B05DCC"/>
    <w:rsid w:val="00B70686"/>
    <w:rsid w:val="00BB51A5"/>
    <w:rsid w:val="00C42E76"/>
    <w:rsid w:val="00CA0490"/>
    <w:rsid w:val="00D757D4"/>
    <w:rsid w:val="00E5473B"/>
    <w:rsid w:val="00F22335"/>
    <w:rsid w:val="00F5351C"/>
    <w:rsid w:val="00F63AEA"/>
    <w:rsid w:val="00F67E81"/>
    <w:rsid w:val="00F7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07791"/>
  <w15:chartTrackingRefBased/>
  <w15:docId w15:val="{184898B4-F73D-4CB2-8C5F-C5665028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Overby, Cordell M.</dc:creator>
  <cp:keywords/>
  <dc:description/>
  <cp:lastModifiedBy>Hayes, Sean</cp:lastModifiedBy>
  <cp:revision>2</cp:revision>
  <cp:lastPrinted>2018-09-19T18:49:00Z</cp:lastPrinted>
  <dcterms:created xsi:type="dcterms:W3CDTF">2019-05-02T17:04:00Z</dcterms:created>
  <dcterms:modified xsi:type="dcterms:W3CDTF">2019-05-02T17:04:00Z</dcterms:modified>
</cp:coreProperties>
</file>