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7285" w14:textId="64C50097" w:rsidR="00D64A59" w:rsidRDefault="00D64A59" w:rsidP="00FE4515">
      <w:pPr>
        <w:spacing w:after="0" w:line="240" w:lineRule="auto"/>
        <w:rPr>
          <w:rFonts w:ascii="Arial" w:hAnsi="Arial" w:cs="Arial"/>
          <w:b/>
          <w:bCs/>
        </w:rPr>
      </w:pPr>
      <w:r>
        <w:rPr>
          <w:rFonts w:ascii="Arial" w:hAnsi="Arial" w:cs="Arial"/>
          <w:b/>
          <w:bCs/>
        </w:rPr>
        <w:t>Guidance</w:t>
      </w:r>
      <w:r w:rsidRPr="00217F63">
        <w:rPr>
          <w:rFonts w:ascii="Arial" w:hAnsi="Arial" w:cs="Arial"/>
          <w:b/>
          <w:bCs/>
        </w:rPr>
        <w:t xml:space="preserve"> </w:t>
      </w:r>
      <w:r>
        <w:rPr>
          <w:rFonts w:ascii="Arial" w:hAnsi="Arial" w:cs="Arial"/>
          <w:b/>
          <w:bCs/>
        </w:rPr>
        <w:t>Document</w:t>
      </w:r>
    </w:p>
    <w:p w14:paraId="74B47F30" w14:textId="77777777" w:rsidR="00D64A59" w:rsidRDefault="00D64A59" w:rsidP="00FE4515">
      <w:pPr>
        <w:spacing w:after="0" w:line="240" w:lineRule="auto"/>
        <w:rPr>
          <w:rFonts w:ascii="Arial" w:hAnsi="Arial" w:cs="Arial"/>
          <w:b/>
          <w:bCs/>
        </w:rPr>
      </w:pPr>
    </w:p>
    <w:p w14:paraId="45019E13" w14:textId="77777777" w:rsidR="009B5DE3" w:rsidRDefault="000200B4" w:rsidP="00FE4515">
      <w:pPr>
        <w:spacing w:after="0" w:line="240" w:lineRule="auto"/>
        <w:rPr>
          <w:rFonts w:ascii="Arial" w:hAnsi="Arial" w:cs="Arial"/>
          <w:b/>
          <w:bCs/>
        </w:rPr>
      </w:pPr>
      <w:r w:rsidRPr="00217F63">
        <w:rPr>
          <w:rFonts w:ascii="Arial" w:hAnsi="Arial" w:cs="Arial"/>
          <w:b/>
          <w:bCs/>
        </w:rPr>
        <w:t xml:space="preserve">Summer </w:t>
      </w:r>
      <w:r w:rsidR="001365ED">
        <w:rPr>
          <w:rFonts w:ascii="Arial" w:hAnsi="Arial" w:cs="Arial"/>
          <w:b/>
          <w:bCs/>
        </w:rPr>
        <w:t>Pay</w:t>
      </w:r>
      <w:r w:rsidRPr="00217F63">
        <w:rPr>
          <w:rFonts w:ascii="Arial" w:hAnsi="Arial" w:cs="Arial"/>
          <w:b/>
          <w:bCs/>
        </w:rPr>
        <w:t xml:space="preserve"> - DHHS Cap</w:t>
      </w:r>
      <w:r w:rsidR="0046101F">
        <w:rPr>
          <w:rFonts w:ascii="Arial" w:hAnsi="Arial" w:cs="Arial"/>
          <w:b/>
          <w:bCs/>
        </w:rPr>
        <w:t xml:space="preserve"> </w:t>
      </w:r>
    </w:p>
    <w:p w14:paraId="0481F63A" w14:textId="77777777" w:rsidR="009B5DE3" w:rsidRDefault="009B5DE3" w:rsidP="00FE4515">
      <w:pPr>
        <w:spacing w:after="0" w:line="240" w:lineRule="auto"/>
        <w:rPr>
          <w:rFonts w:ascii="Arial" w:hAnsi="Arial" w:cs="Arial"/>
          <w:b/>
          <w:bCs/>
        </w:rPr>
      </w:pPr>
    </w:p>
    <w:p w14:paraId="27F4E9DF" w14:textId="2277D79B" w:rsidR="00FE28B7" w:rsidRPr="009B5DE3" w:rsidRDefault="009B5DE3" w:rsidP="00FE4515">
      <w:pPr>
        <w:spacing w:after="0" w:line="240" w:lineRule="auto"/>
        <w:rPr>
          <w:rFonts w:ascii="Arial" w:hAnsi="Arial" w:cs="Arial"/>
          <w:b/>
          <w:bCs/>
          <w:i/>
          <w:iCs/>
          <w:sz w:val="18"/>
          <w:szCs w:val="18"/>
        </w:rPr>
      </w:pPr>
      <w:r w:rsidRPr="009B5DE3">
        <w:rPr>
          <w:rFonts w:ascii="Arial" w:hAnsi="Arial" w:cs="Arial"/>
          <w:b/>
          <w:bCs/>
          <w:i/>
          <w:iCs/>
          <w:sz w:val="18"/>
          <w:szCs w:val="18"/>
        </w:rPr>
        <w:t xml:space="preserve">NOTE: </w:t>
      </w:r>
      <w:r w:rsidR="00065CB2" w:rsidRPr="009B5DE3">
        <w:rPr>
          <w:rFonts w:ascii="Arial" w:hAnsi="Arial" w:cs="Arial"/>
          <w:b/>
          <w:bCs/>
          <w:i/>
          <w:iCs/>
          <w:sz w:val="18"/>
          <w:szCs w:val="18"/>
        </w:rPr>
        <w:t xml:space="preserve">this </w:t>
      </w:r>
      <w:r w:rsidR="000B2111" w:rsidRPr="009B5DE3">
        <w:rPr>
          <w:rFonts w:ascii="Arial" w:hAnsi="Arial" w:cs="Arial"/>
          <w:b/>
          <w:bCs/>
          <w:i/>
          <w:iCs/>
          <w:sz w:val="18"/>
          <w:szCs w:val="18"/>
        </w:rPr>
        <w:t xml:space="preserve">guidance document is for purposes of summer pay on NIH grants; please follow the </w:t>
      </w:r>
      <w:r w:rsidR="007C170D" w:rsidRPr="009B5DE3">
        <w:rPr>
          <w:rFonts w:ascii="Arial" w:hAnsi="Arial" w:cs="Arial"/>
          <w:b/>
          <w:bCs/>
          <w:i/>
          <w:iCs/>
          <w:sz w:val="18"/>
          <w:szCs w:val="18"/>
        </w:rPr>
        <w:t>standard</w:t>
      </w:r>
      <w:r w:rsidR="000B2111" w:rsidRPr="009B5DE3">
        <w:rPr>
          <w:rFonts w:ascii="Arial" w:hAnsi="Arial" w:cs="Arial"/>
          <w:b/>
          <w:bCs/>
          <w:i/>
          <w:iCs/>
          <w:sz w:val="18"/>
          <w:szCs w:val="18"/>
        </w:rPr>
        <w:t xml:space="preserve"> process for academic pay.</w:t>
      </w:r>
    </w:p>
    <w:p w14:paraId="6B056AA9" w14:textId="77777777" w:rsidR="00406878" w:rsidRDefault="00406878" w:rsidP="00EC04E2">
      <w:pPr>
        <w:spacing w:after="0" w:line="240" w:lineRule="auto"/>
        <w:rPr>
          <w:rFonts w:ascii="Arial" w:hAnsi="Arial" w:cs="Arial"/>
        </w:rPr>
      </w:pPr>
    </w:p>
    <w:p w14:paraId="73E8274D" w14:textId="1BFA1055" w:rsidR="00B55018" w:rsidRDefault="00B55018" w:rsidP="00EC04E2">
      <w:pPr>
        <w:spacing w:after="0" w:line="240" w:lineRule="auto"/>
        <w:rPr>
          <w:rFonts w:ascii="Arial" w:hAnsi="Arial" w:cs="Arial"/>
          <w:b/>
          <w:bCs/>
        </w:rPr>
      </w:pPr>
      <w:r>
        <w:rPr>
          <w:rFonts w:ascii="Arial" w:hAnsi="Arial" w:cs="Arial"/>
          <w:b/>
          <w:bCs/>
        </w:rPr>
        <w:t>Overview</w:t>
      </w:r>
      <w:r w:rsidR="00A72945">
        <w:rPr>
          <w:rFonts w:ascii="Arial" w:hAnsi="Arial" w:cs="Arial"/>
          <w:b/>
          <w:bCs/>
        </w:rPr>
        <w:t>*</w:t>
      </w:r>
    </w:p>
    <w:p w14:paraId="33FD3CC7" w14:textId="5A7F1899" w:rsidR="00FE4515" w:rsidRDefault="00FE4515" w:rsidP="00FE4515">
      <w:pPr>
        <w:spacing w:after="0" w:line="240" w:lineRule="auto"/>
        <w:rPr>
          <w:rFonts w:ascii="Arial" w:hAnsi="Arial" w:cs="Arial"/>
        </w:rPr>
      </w:pPr>
      <w:r w:rsidRPr="00FE4515">
        <w:rPr>
          <w:rFonts w:ascii="Arial" w:hAnsi="Arial" w:cs="Arial"/>
        </w:rPr>
        <w:t xml:space="preserve">Faculty members on academic year contracts may receive additional compensation for </w:t>
      </w:r>
      <w:r w:rsidR="002C4E88">
        <w:rPr>
          <w:rFonts w:ascii="Arial" w:hAnsi="Arial" w:cs="Arial"/>
        </w:rPr>
        <w:t xml:space="preserve">up to </w:t>
      </w:r>
      <w:r w:rsidRPr="00FE4515">
        <w:rPr>
          <w:rFonts w:ascii="Arial" w:hAnsi="Arial" w:cs="Arial"/>
        </w:rPr>
        <w:t xml:space="preserve">three months of summer work on sponsored research at a monthly rate not to exceed one-ninth of the </w:t>
      </w:r>
      <w:r w:rsidR="00985621">
        <w:rPr>
          <w:rFonts w:ascii="Arial" w:hAnsi="Arial" w:cs="Arial"/>
        </w:rPr>
        <w:t xml:space="preserve">institutional </w:t>
      </w:r>
      <w:r w:rsidRPr="00FE4515">
        <w:rPr>
          <w:rFonts w:ascii="Arial" w:hAnsi="Arial" w:cs="Arial"/>
        </w:rPr>
        <w:t>base salary</w:t>
      </w:r>
      <w:r w:rsidRPr="00AC140A">
        <w:rPr>
          <w:rFonts w:ascii="Arial" w:hAnsi="Arial" w:cs="Arial"/>
        </w:rPr>
        <w:t xml:space="preserve">. </w:t>
      </w:r>
      <w:r w:rsidRPr="00FE4515">
        <w:rPr>
          <w:rFonts w:ascii="Arial" w:hAnsi="Arial" w:cs="Arial"/>
        </w:rPr>
        <w:t xml:space="preserve">The total compensation from all sources may not exceed three-ninths of the </w:t>
      </w:r>
      <w:r w:rsidRPr="00FE4515">
        <w:rPr>
          <w:rFonts w:ascii="Arial" w:hAnsi="Arial" w:cs="Arial"/>
          <w:i/>
          <w:iCs/>
          <w:u w:val="single"/>
        </w:rPr>
        <w:t>basic</w:t>
      </w:r>
      <w:r w:rsidRPr="00FE4515">
        <w:rPr>
          <w:rFonts w:ascii="Arial" w:hAnsi="Arial" w:cs="Arial"/>
        </w:rPr>
        <w:t xml:space="preserve"> academic year </w:t>
      </w:r>
      <w:r w:rsidR="007E6760">
        <w:rPr>
          <w:rFonts w:ascii="Arial" w:hAnsi="Arial" w:cs="Arial"/>
        </w:rPr>
        <w:t xml:space="preserve">(9-month) </w:t>
      </w:r>
      <w:r w:rsidRPr="00FE4515">
        <w:rPr>
          <w:rFonts w:ascii="Arial" w:hAnsi="Arial" w:cs="Arial"/>
        </w:rPr>
        <w:t xml:space="preserve">salary for the summer months. </w:t>
      </w:r>
      <w:r w:rsidR="00EC04E2">
        <w:rPr>
          <w:rFonts w:ascii="Arial" w:hAnsi="Arial" w:cs="Arial"/>
        </w:rPr>
        <w:t>Summer months include June, July, and August.</w:t>
      </w:r>
      <w:r w:rsidR="003928FC">
        <w:rPr>
          <w:rFonts w:ascii="Arial" w:hAnsi="Arial" w:cs="Arial"/>
        </w:rPr>
        <w:t xml:space="preserve"> </w:t>
      </w:r>
      <w:r w:rsidRPr="00FE4515">
        <w:rPr>
          <w:rFonts w:ascii="Arial" w:hAnsi="Arial" w:cs="Arial"/>
        </w:rPr>
        <w:t xml:space="preserve">Correspondingly, faculty on </w:t>
      </w:r>
      <w:r w:rsidRPr="00FE4515">
        <w:rPr>
          <w:rFonts w:ascii="Arial" w:hAnsi="Arial" w:cs="Arial"/>
          <w:i/>
          <w:iCs/>
          <w:u w:val="single"/>
        </w:rPr>
        <w:t>fiscal</w:t>
      </w:r>
      <w:r w:rsidRPr="00FE4515">
        <w:rPr>
          <w:rFonts w:ascii="Arial" w:hAnsi="Arial" w:cs="Arial"/>
        </w:rPr>
        <w:t xml:space="preserve"> year contracts may receive additional compensation for one month of summer work on sponsored research at a rate not to exceed one-eleventh of the fiscal year salary</w:t>
      </w:r>
      <w:hyperlink r:id="rId6" w:history="1">
        <w:r w:rsidR="005B4CE5">
          <w:rPr>
            <w:rFonts w:ascii="Arial" w:eastAsia="Times New Roman" w:hAnsi="Arial" w:cs="Arial"/>
            <w:color w:val="000000" w:themeColor="text1"/>
            <w:vertAlign w:val="superscript"/>
          </w:rPr>
          <w:t>1</w:t>
        </w:r>
      </w:hyperlink>
      <w:r w:rsidRPr="00FE4515">
        <w:rPr>
          <w:rFonts w:ascii="Arial" w:hAnsi="Arial" w:cs="Arial"/>
        </w:rPr>
        <w:t>.</w:t>
      </w:r>
    </w:p>
    <w:p w14:paraId="32E6C811" w14:textId="5A9606F8" w:rsidR="002F2F0E" w:rsidRDefault="002F2F0E" w:rsidP="00FE4515">
      <w:pPr>
        <w:spacing w:after="0" w:line="240" w:lineRule="auto"/>
        <w:rPr>
          <w:rFonts w:ascii="Arial" w:hAnsi="Arial" w:cs="Arial"/>
        </w:rPr>
      </w:pPr>
    </w:p>
    <w:p w14:paraId="48964D48" w14:textId="491FA04B" w:rsidR="002F2F0E" w:rsidRPr="00BC3652" w:rsidRDefault="002F2F0E" w:rsidP="00FE4515">
      <w:pPr>
        <w:spacing w:after="0" w:line="240" w:lineRule="auto"/>
        <w:rPr>
          <w:rFonts w:ascii="Arial" w:hAnsi="Arial" w:cs="Arial"/>
        </w:rPr>
      </w:pPr>
      <w:r w:rsidRPr="00BC3652">
        <w:rPr>
          <w:rFonts w:ascii="Arial" w:eastAsia="Times New Roman" w:hAnsi="Arial" w:cs="Arial"/>
          <w:color w:val="444444"/>
        </w:rPr>
        <w:t>Faculty members receiving a full three-ninths summer compensation (one-eleventh for fiscal year contracts) have contracted for a full twelve month workload and have therefore forfeited vacation periods for that year (other than normal University holidays). Faculty members will be required to certify that they have not taken vacation during periods in which they are fully committed.</w:t>
      </w:r>
    </w:p>
    <w:p w14:paraId="0882301D" w14:textId="057C86BB" w:rsidR="00FE4515" w:rsidRDefault="00FE4515" w:rsidP="00FE4515">
      <w:pPr>
        <w:spacing w:after="0" w:line="240" w:lineRule="auto"/>
        <w:rPr>
          <w:rFonts w:ascii="Arial" w:hAnsi="Arial" w:cs="Arial"/>
        </w:rPr>
      </w:pPr>
    </w:p>
    <w:p w14:paraId="57A4E44D" w14:textId="73F3A30E" w:rsidR="004A1230" w:rsidRDefault="00FE4515" w:rsidP="00FE4515">
      <w:pPr>
        <w:spacing w:after="0" w:line="240" w:lineRule="auto"/>
        <w:rPr>
          <w:rStyle w:val="markedcontent"/>
          <w:rFonts w:ascii="Arial" w:hAnsi="Arial" w:cs="Arial"/>
        </w:rPr>
      </w:pPr>
      <w:r w:rsidRPr="00FE4515">
        <w:rPr>
          <w:rStyle w:val="markedcontent"/>
          <w:rFonts w:ascii="Arial" w:hAnsi="Arial" w:cs="Arial"/>
        </w:rPr>
        <w:t xml:space="preserve">Work performed in the summer will be paid </w:t>
      </w:r>
      <w:r w:rsidR="00EC04E2">
        <w:rPr>
          <w:rStyle w:val="markedcontent"/>
          <w:rFonts w:ascii="Arial" w:hAnsi="Arial" w:cs="Arial"/>
        </w:rPr>
        <w:t>via a</w:t>
      </w:r>
      <w:r w:rsidRPr="00FE4515">
        <w:rPr>
          <w:rStyle w:val="markedcontent"/>
          <w:rFonts w:ascii="Arial" w:hAnsi="Arial" w:cs="Arial"/>
        </w:rPr>
        <w:t xml:space="preserve"> Supplemental contract (S-contract) directly from the </w:t>
      </w:r>
      <w:r w:rsidR="00EC04E2">
        <w:rPr>
          <w:rStyle w:val="markedcontent"/>
          <w:rFonts w:ascii="Arial" w:hAnsi="Arial" w:cs="Arial"/>
        </w:rPr>
        <w:t xml:space="preserve">sponsored research </w:t>
      </w:r>
      <w:r w:rsidRPr="00FE4515">
        <w:rPr>
          <w:rStyle w:val="markedcontent"/>
          <w:rFonts w:ascii="Arial" w:hAnsi="Arial" w:cs="Arial"/>
        </w:rPr>
        <w:t>grant. The grant will be charged the fringe and F&amp;A costs associated with these expenses. No funds will be returned to the faculty member’s discretionary accounts for any of these transactions.</w:t>
      </w:r>
    </w:p>
    <w:p w14:paraId="64C3589A" w14:textId="352B0A5A" w:rsidR="005B0AD6" w:rsidRDefault="005B0AD6" w:rsidP="00FE4515">
      <w:pPr>
        <w:spacing w:after="0" w:line="240" w:lineRule="auto"/>
        <w:rPr>
          <w:rStyle w:val="markedcontent"/>
          <w:rFonts w:ascii="Arial" w:hAnsi="Arial" w:cs="Arial"/>
        </w:rPr>
      </w:pPr>
    </w:p>
    <w:p w14:paraId="4F38E294" w14:textId="6D5F578B" w:rsidR="005B0AD6" w:rsidRDefault="005B0AD6" w:rsidP="00FE4515">
      <w:pPr>
        <w:spacing w:after="0" w:line="240" w:lineRule="auto"/>
        <w:rPr>
          <w:rStyle w:val="markedcontent"/>
          <w:rFonts w:ascii="Arial" w:hAnsi="Arial" w:cs="Arial"/>
        </w:rPr>
      </w:pPr>
      <w:r>
        <w:rPr>
          <w:rStyle w:val="markedcontent"/>
          <w:rFonts w:ascii="Arial" w:hAnsi="Arial" w:cs="Arial"/>
        </w:rPr>
        <w:t xml:space="preserve">Please follow </w:t>
      </w:r>
      <w:r w:rsidR="00825696">
        <w:rPr>
          <w:rStyle w:val="markedcontent"/>
          <w:rFonts w:ascii="Arial" w:hAnsi="Arial" w:cs="Arial"/>
        </w:rPr>
        <w:t>any</w:t>
      </w:r>
      <w:r>
        <w:rPr>
          <w:rStyle w:val="markedcontent"/>
          <w:rFonts w:ascii="Arial" w:hAnsi="Arial" w:cs="Arial"/>
        </w:rPr>
        <w:t xml:space="preserve"> guidelines</w:t>
      </w:r>
      <w:r w:rsidR="00795587">
        <w:rPr>
          <w:rStyle w:val="markedcontent"/>
          <w:rFonts w:ascii="Arial" w:hAnsi="Arial" w:cs="Arial"/>
        </w:rPr>
        <w:t xml:space="preserve"> set by your college</w:t>
      </w:r>
      <w:r w:rsidR="00062A04">
        <w:rPr>
          <w:rStyle w:val="markedcontent"/>
          <w:rFonts w:ascii="Arial" w:hAnsi="Arial" w:cs="Arial"/>
        </w:rPr>
        <w:t xml:space="preserve"> and/or </w:t>
      </w:r>
      <w:r w:rsidR="00795587">
        <w:rPr>
          <w:rStyle w:val="markedcontent"/>
          <w:rFonts w:ascii="Arial" w:hAnsi="Arial" w:cs="Arial"/>
        </w:rPr>
        <w:t>department for appropriate approval(s) of summer pay.</w:t>
      </w:r>
    </w:p>
    <w:p w14:paraId="3943A06C" w14:textId="71ACD441" w:rsidR="00F02A97" w:rsidRDefault="00F02A97" w:rsidP="00F02A97">
      <w:pPr>
        <w:spacing w:before="100" w:beforeAutospacing="1" w:after="0" w:line="240" w:lineRule="auto"/>
        <w:rPr>
          <w:rFonts w:ascii="Arial" w:eastAsia="Times New Roman" w:hAnsi="Arial" w:cs="Arial"/>
          <w:b/>
          <w:bCs/>
        </w:rPr>
      </w:pPr>
      <w:r>
        <w:rPr>
          <w:rFonts w:ascii="Arial" w:eastAsia="Times New Roman" w:hAnsi="Arial" w:cs="Arial"/>
          <w:b/>
          <w:bCs/>
        </w:rPr>
        <w:t>DHHS Salary Cap</w:t>
      </w:r>
    </w:p>
    <w:p w14:paraId="0A36E773" w14:textId="38EB630C" w:rsidR="00A9367D" w:rsidRPr="00673AA4" w:rsidRDefault="00F02A97" w:rsidP="00F02A97">
      <w:pPr>
        <w:spacing w:after="0" w:line="240" w:lineRule="auto"/>
        <w:rPr>
          <w:rFonts w:ascii="Arial" w:eastAsia="Times New Roman" w:hAnsi="Arial" w:cs="Arial"/>
        </w:rPr>
      </w:pPr>
      <w:r>
        <w:rPr>
          <w:rFonts w:ascii="Arial" w:eastAsia="Times New Roman" w:hAnsi="Arial" w:cs="Arial"/>
        </w:rPr>
        <w:t>S</w:t>
      </w:r>
      <w:r w:rsidR="00A9367D" w:rsidRPr="00673AA4">
        <w:rPr>
          <w:rFonts w:ascii="Arial" w:eastAsia="Times New Roman" w:hAnsi="Arial" w:cs="Arial"/>
        </w:rPr>
        <w:t>alaries for employees whose Institutional Base Salary (IBS) exceed</w:t>
      </w:r>
      <w:r w:rsidR="00A94E11">
        <w:rPr>
          <w:rFonts w:ascii="Arial" w:eastAsia="Times New Roman" w:hAnsi="Arial" w:cs="Arial"/>
        </w:rPr>
        <w:t xml:space="preserve">s </w:t>
      </w:r>
      <w:r w:rsidR="00A9367D" w:rsidRPr="00673AA4">
        <w:rPr>
          <w:rFonts w:ascii="Arial" w:eastAsia="Times New Roman" w:hAnsi="Arial" w:cs="Arial"/>
        </w:rPr>
        <w:t>the DHHS salary cap must be funded from non-sponsored sources. No sponsored project may be used to cover the difference in salary between the cap and the actual salary amount.</w:t>
      </w:r>
    </w:p>
    <w:p w14:paraId="35514846" w14:textId="2E5D052C" w:rsidR="003F6959" w:rsidRDefault="00BE6E41" w:rsidP="00A9367D">
      <w:pPr>
        <w:spacing w:before="100" w:beforeAutospacing="1" w:after="100" w:afterAutospacing="1" w:line="240" w:lineRule="auto"/>
        <w:rPr>
          <w:rFonts w:ascii="Arial" w:eastAsia="Times New Roman" w:hAnsi="Arial" w:cs="Arial"/>
        </w:rPr>
      </w:pPr>
      <w:r w:rsidRPr="00673AA4">
        <w:rPr>
          <w:rFonts w:ascii="Arial" w:eastAsia="Times New Roman" w:hAnsi="Arial" w:cs="Arial"/>
        </w:rPr>
        <w:t>To</w:t>
      </w:r>
      <w:r w:rsidR="00A9367D" w:rsidRPr="00673AA4">
        <w:rPr>
          <w:rFonts w:ascii="Arial" w:eastAsia="Times New Roman" w:hAnsi="Arial" w:cs="Arial"/>
        </w:rPr>
        <w:t xml:space="preserve"> document the salary cap is not being exceeded and the full amount of committed effort is being provided, the difference between the employee’s actual Institutional Base Salary (IBS) and the cap must be shown as cost-sharing. While these charges must be coded in the same manner as cost-share </w:t>
      </w:r>
      <w:r w:rsidR="00967B58" w:rsidRPr="00673AA4">
        <w:rPr>
          <w:rFonts w:ascii="Arial" w:eastAsia="Times New Roman" w:hAnsi="Arial" w:cs="Arial"/>
        </w:rPr>
        <w:t>to</w:t>
      </w:r>
      <w:r w:rsidR="00A9367D" w:rsidRPr="00673AA4">
        <w:rPr>
          <w:rFonts w:ascii="Arial" w:eastAsia="Times New Roman" w:hAnsi="Arial" w:cs="Arial"/>
        </w:rPr>
        <w:t xml:space="preserve"> be recognized as effort applied to the grant, they do not constitute true cost-share because payments above the cap are unallowable for the grant. </w:t>
      </w:r>
    </w:p>
    <w:p w14:paraId="7759ECD5" w14:textId="34E1E6D9" w:rsidR="00A9367D" w:rsidRPr="00673AA4" w:rsidRDefault="004E6C55" w:rsidP="00A9367D">
      <w:pPr>
        <w:spacing w:before="100" w:beforeAutospacing="1" w:after="100" w:afterAutospacing="1" w:line="240" w:lineRule="auto"/>
        <w:rPr>
          <w:rFonts w:ascii="Arial" w:eastAsia="Times New Roman" w:hAnsi="Arial" w:cs="Arial"/>
        </w:rPr>
      </w:pPr>
      <w:r>
        <w:rPr>
          <w:rFonts w:ascii="Arial" w:eastAsia="Times New Roman" w:hAnsi="Arial" w:cs="Arial"/>
        </w:rPr>
        <w:t>Adjusting</w:t>
      </w:r>
      <w:r w:rsidR="00A9367D" w:rsidRPr="00673AA4">
        <w:rPr>
          <w:rFonts w:ascii="Arial" w:eastAsia="Times New Roman" w:hAnsi="Arial" w:cs="Arial"/>
        </w:rPr>
        <w:t xml:space="preserve"> the amount of salary requested from the sponsor or </w:t>
      </w:r>
      <w:r w:rsidR="0060243F">
        <w:rPr>
          <w:rFonts w:ascii="Arial" w:eastAsia="Times New Roman" w:hAnsi="Arial" w:cs="Arial"/>
        </w:rPr>
        <w:t xml:space="preserve">adjusting </w:t>
      </w:r>
      <w:r w:rsidR="00A9367D" w:rsidRPr="00673AA4">
        <w:rPr>
          <w:rFonts w:ascii="Arial" w:eastAsia="Times New Roman" w:hAnsi="Arial" w:cs="Arial"/>
        </w:rPr>
        <w:t>the committed effort percent does not affect the need to cost</w:t>
      </w:r>
      <w:r w:rsidR="00172914">
        <w:rPr>
          <w:rFonts w:ascii="Arial" w:eastAsia="Times New Roman" w:hAnsi="Arial" w:cs="Arial"/>
        </w:rPr>
        <w:t xml:space="preserve"> </w:t>
      </w:r>
      <w:r w:rsidR="00A9367D" w:rsidRPr="00673AA4">
        <w:rPr>
          <w:rFonts w:ascii="Arial" w:eastAsia="Times New Roman" w:hAnsi="Arial" w:cs="Arial"/>
        </w:rPr>
        <w:t>share the amount over the cap. Because the individual is receiving salary that exceeds the allowed annual salary, every dollar of effort for that individual is comprised of the portion of his/her salary that can be directly charged to the award plus the portion that must be paid from another non-sponsored source as salary cap cost-share.</w:t>
      </w:r>
    </w:p>
    <w:p w14:paraId="7E7A1239" w14:textId="4F237286" w:rsidR="00454132" w:rsidRPr="00673AA4" w:rsidRDefault="00D741F4" w:rsidP="004E3A63">
      <w:pPr>
        <w:spacing w:before="100" w:beforeAutospacing="1" w:after="100" w:afterAutospacing="1" w:line="240" w:lineRule="auto"/>
        <w:rPr>
          <w:rFonts w:ascii="Arial" w:eastAsia="Times New Roman" w:hAnsi="Arial" w:cs="Arial"/>
        </w:rPr>
      </w:pPr>
      <w:r>
        <w:rPr>
          <w:rStyle w:val="markedcontent"/>
          <w:rFonts w:ascii="Arial" w:hAnsi="Arial" w:cs="Arial"/>
        </w:rPr>
        <w:t>The e</w:t>
      </w:r>
      <w:r w:rsidR="00EC04E2" w:rsidRPr="00EC04E2">
        <w:rPr>
          <w:rStyle w:val="markedcontent"/>
          <w:rFonts w:ascii="Arial" w:hAnsi="Arial" w:cs="Arial"/>
        </w:rPr>
        <w:t xml:space="preserve">xecutive </w:t>
      </w:r>
      <w:r>
        <w:rPr>
          <w:rStyle w:val="markedcontent"/>
          <w:rFonts w:ascii="Arial" w:hAnsi="Arial" w:cs="Arial"/>
        </w:rPr>
        <w:t>l</w:t>
      </w:r>
      <w:r w:rsidR="00EC04E2" w:rsidRPr="00EC04E2">
        <w:rPr>
          <w:rStyle w:val="markedcontent"/>
          <w:rFonts w:ascii="Arial" w:hAnsi="Arial" w:cs="Arial"/>
        </w:rPr>
        <w:t xml:space="preserve">evel </w:t>
      </w:r>
      <w:r>
        <w:rPr>
          <w:rStyle w:val="markedcontent"/>
          <w:rFonts w:ascii="Arial" w:hAnsi="Arial" w:cs="Arial"/>
        </w:rPr>
        <w:t>s</w:t>
      </w:r>
      <w:r w:rsidR="00EC04E2" w:rsidRPr="00EC04E2">
        <w:rPr>
          <w:rStyle w:val="markedcontent"/>
          <w:rFonts w:ascii="Arial" w:hAnsi="Arial" w:cs="Arial"/>
        </w:rPr>
        <w:t>alar</w:t>
      </w:r>
      <w:r>
        <w:rPr>
          <w:rStyle w:val="markedcontent"/>
          <w:rFonts w:ascii="Arial" w:hAnsi="Arial" w:cs="Arial"/>
        </w:rPr>
        <w:t>y</w:t>
      </w:r>
      <w:r w:rsidR="00EC04E2" w:rsidRPr="00EC04E2">
        <w:rPr>
          <w:rStyle w:val="markedcontent"/>
          <w:rFonts w:ascii="Arial" w:hAnsi="Arial" w:cs="Arial"/>
        </w:rPr>
        <w:t xml:space="preserve"> </w:t>
      </w:r>
      <w:r w:rsidR="009D7A19" w:rsidRPr="009D7A19">
        <w:rPr>
          <w:rStyle w:val="markedcontent"/>
          <w:rFonts w:ascii="Arial" w:hAnsi="Arial" w:cs="Arial"/>
        </w:rPr>
        <w:t>cap is annualized</w:t>
      </w:r>
      <w:r w:rsidR="009D4E66">
        <w:rPr>
          <w:rStyle w:val="markedcontent"/>
          <w:rFonts w:ascii="Arial" w:hAnsi="Arial" w:cs="Arial"/>
        </w:rPr>
        <w:t>; therefore,</w:t>
      </w:r>
      <w:r w:rsidR="009D7A19" w:rsidRPr="009D7A19">
        <w:rPr>
          <w:rStyle w:val="markedcontent"/>
          <w:rFonts w:ascii="Arial" w:hAnsi="Arial" w:cs="Arial"/>
        </w:rPr>
        <w:t xml:space="preserve"> we always divide it by 12. This</w:t>
      </w:r>
      <w:r w:rsidR="009D7A19">
        <w:rPr>
          <w:rStyle w:val="markedcontent"/>
          <w:rFonts w:ascii="Arial" w:hAnsi="Arial" w:cs="Arial"/>
        </w:rPr>
        <w:t xml:space="preserve"> </w:t>
      </w:r>
      <w:r w:rsidR="009D7A19" w:rsidRPr="009D7A19">
        <w:rPr>
          <w:rStyle w:val="markedcontent"/>
          <w:rFonts w:ascii="Arial" w:hAnsi="Arial" w:cs="Arial"/>
        </w:rPr>
        <w:t xml:space="preserve">will give you a monthly </w:t>
      </w:r>
      <w:r w:rsidR="00877882">
        <w:rPr>
          <w:rStyle w:val="markedcontent"/>
          <w:rFonts w:ascii="Arial" w:hAnsi="Arial" w:cs="Arial"/>
        </w:rPr>
        <w:t>“</w:t>
      </w:r>
      <w:r w:rsidR="009D7A19" w:rsidRPr="009D7A19">
        <w:rPr>
          <w:rStyle w:val="markedcontent"/>
          <w:rFonts w:ascii="Arial" w:hAnsi="Arial" w:cs="Arial"/>
        </w:rPr>
        <w:t>cap</w:t>
      </w:r>
      <w:r w:rsidR="00877882">
        <w:rPr>
          <w:rStyle w:val="markedcontent"/>
          <w:rFonts w:ascii="Arial" w:hAnsi="Arial" w:cs="Arial"/>
        </w:rPr>
        <w:t>”</w:t>
      </w:r>
      <w:r w:rsidR="009D7A19" w:rsidRPr="009D7A19">
        <w:rPr>
          <w:rStyle w:val="markedcontent"/>
          <w:rFonts w:ascii="Arial" w:hAnsi="Arial" w:cs="Arial"/>
        </w:rPr>
        <w:t xml:space="preserve"> rate which can be used to compare to</w:t>
      </w:r>
      <w:r>
        <w:rPr>
          <w:rStyle w:val="markedcontent"/>
          <w:rFonts w:ascii="Arial" w:hAnsi="Arial" w:cs="Arial"/>
        </w:rPr>
        <w:t xml:space="preserve"> </w:t>
      </w:r>
      <w:r w:rsidR="009D7A19" w:rsidRPr="009D7A19">
        <w:rPr>
          <w:rStyle w:val="markedcontent"/>
          <w:rFonts w:ascii="Arial" w:hAnsi="Arial" w:cs="Arial"/>
        </w:rPr>
        <w:t>your PI’s one month salary rate.</w:t>
      </w:r>
      <w:r w:rsidR="009D7A19">
        <w:rPr>
          <w:rStyle w:val="markedcontent"/>
          <w:rFonts w:ascii="Arial" w:hAnsi="Arial" w:cs="Arial"/>
        </w:rPr>
        <w:t xml:space="preserve"> </w:t>
      </w:r>
      <w:r w:rsidR="000152C9">
        <w:rPr>
          <w:rStyle w:val="markedcontent"/>
          <w:rFonts w:ascii="Arial" w:hAnsi="Arial" w:cs="Arial"/>
        </w:rPr>
        <w:t>(e</w:t>
      </w:r>
      <w:r w:rsidR="005A7C26">
        <w:rPr>
          <w:rStyle w:val="markedcontent"/>
          <w:rFonts w:ascii="Arial" w:hAnsi="Arial" w:cs="Arial"/>
        </w:rPr>
        <w:t xml:space="preserve">x: for a faculty member under a 9-month contract you </w:t>
      </w:r>
      <w:r w:rsidR="009D7A19" w:rsidRPr="009D7A19">
        <w:rPr>
          <w:rStyle w:val="markedcontent"/>
          <w:rFonts w:ascii="Arial" w:hAnsi="Arial" w:cs="Arial"/>
        </w:rPr>
        <w:t>divide their</w:t>
      </w:r>
      <w:r w:rsidR="009D7A19">
        <w:rPr>
          <w:rStyle w:val="markedcontent"/>
          <w:rFonts w:ascii="Arial" w:hAnsi="Arial" w:cs="Arial"/>
        </w:rPr>
        <w:t xml:space="preserve"> </w:t>
      </w:r>
      <w:r w:rsidR="009D7A19" w:rsidRPr="009D7A19">
        <w:rPr>
          <w:rStyle w:val="markedcontent"/>
          <w:rFonts w:ascii="Arial" w:hAnsi="Arial" w:cs="Arial"/>
        </w:rPr>
        <w:t>full</w:t>
      </w:r>
      <w:r w:rsidR="009D7A19">
        <w:rPr>
          <w:rStyle w:val="markedcontent"/>
          <w:rFonts w:ascii="Arial" w:hAnsi="Arial" w:cs="Arial"/>
        </w:rPr>
        <w:t>-</w:t>
      </w:r>
      <w:r w:rsidR="009D7A19" w:rsidRPr="009D7A19">
        <w:rPr>
          <w:rStyle w:val="markedcontent"/>
          <w:rFonts w:ascii="Arial" w:hAnsi="Arial" w:cs="Arial"/>
        </w:rPr>
        <w:t>time annual rate by 9</w:t>
      </w:r>
      <w:r w:rsidR="00877882">
        <w:rPr>
          <w:rStyle w:val="markedcontent"/>
          <w:rFonts w:ascii="Arial" w:hAnsi="Arial" w:cs="Arial"/>
        </w:rPr>
        <w:t xml:space="preserve"> </w:t>
      </w:r>
      <w:r w:rsidR="00597412">
        <w:rPr>
          <w:rStyle w:val="markedcontent"/>
          <w:rFonts w:ascii="Arial" w:hAnsi="Arial" w:cs="Arial"/>
        </w:rPr>
        <w:t xml:space="preserve">and </w:t>
      </w:r>
      <w:r w:rsidR="00877882">
        <w:rPr>
          <w:rStyle w:val="markedcontent"/>
          <w:rFonts w:ascii="Arial" w:hAnsi="Arial" w:cs="Arial"/>
        </w:rPr>
        <w:t xml:space="preserve">compare </w:t>
      </w:r>
      <w:r w:rsidR="00597412">
        <w:rPr>
          <w:rStyle w:val="markedcontent"/>
          <w:rFonts w:ascii="Arial" w:hAnsi="Arial" w:cs="Arial"/>
        </w:rPr>
        <w:t>to 1/12 of the salary cap</w:t>
      </w:r>
      <w:r w:rsidR="00A14DDD">
        <w:rPr>
          <w:rStyle w:val="markedcontent"/>
          <w:rFonts w:ascii="Arial" w:hAnsi="Arial" w:cs="Arial"/>
        </w:rPr>
        <w:t>)</w:t>
      </w:r>
      <w:r w:rsidR="009D7A19" w:rsidRPr="009D7A19">
        <w:rPr>
          <w:rStyle w:val="markedcontent"/>
          <w:rFonts w:ascii="Arial" w:hAnsi="Arial" w:cs="Arial"/>
        </w:rPr>
        <w:t>.</w:t>
      </w:r>
      <w:r w:rsidR="009D7A19">
        <w:rPr>
          <w:rStyle w:val="markedcontent"/>
          <w:rFonts w:ascii="Arial" w:hAnsi="Arial" w:cs="Arial"/>
        </w:rPr>
        <w:t xml:space="preserve"> </w:t>
      </w:r>
      <w:r w:rsidR="00454132" w:rsidRPr="00673AA4">
        <w:rPr>
          <w:rFonts w:ascii="Arial" w:eastAsia="Times New Roman" w:hAnsi="Arial" w:cs="Arial"/>
        </w:rPr>
        <w:t xml:space="preserve">The salary cap is usually adjusted on an annual basis and </w:t>
      </w:r>
      <w:r w:rsidR="00454132" w:rsidRPr="00673AA4">
        <w:rPr>
          <w:rFonts w:ascii="Arial" w:eastAsia="Times New Roman" w:hAnsi="Arial" w:cs="Arial"/>
        </w:rPr>
        <w:lastRenderedPageBreak/>
        <w:t xml:space="preserve">the current salary limit should be determined by consulting the </w:t>
      </w:r>
      <w:hyperlink r:id="rId7" w:tgtFrame="_blank" w:history="1">
        <w:r w:rsidR="005B4CE5" w:rsidRPr="00172914">
          <w:rPr>
            <w:rFonts w:ascii="Arial" w:eastAsia="Times New Roman" w:hAnsi="Arial" w:cs="Arial"/>
            <w:i/>
            <w:iCs/>
            <w:color w:val="2E74B5" w:themeColor="accent5" w:themeShade="BF"/>
            <w:u w:val="single"/>
          </w:rPr>
          <w:t>Salary Cap Summary on the NIH website when developing budgets</w:t>
        </w:r>
      </w:hyperlink>
      <w:hyperlink r:id="rId8" w:history="1">
        <w:r w:rsidR="005B4CE5">
          <w:rPr>
            <w:rFonts w:ascii="Arial" w:eastAsia="Times New Roman" w:hAnsi="Arial" w:cs="Arial"/>
            <w:i/>
            <w:iCs/>
            <w:color w:val="2E74B5" w:themeColor="accent5" w:themeShade="BF"/>
            <w:u w:val="single"/>
            <w:vertAlign w:val="superscript"/>
          </w:rPr>
          <w:t>2</w:t>
        </w:r>
      </w:hyperlink>
      <w:r w:rsidR="00454132" w:rsidRPr="00673AA4">
        <w:rPr>
          <w:rFonts w:ascii="Arial" w:eastAsia="Times New Roman" w:hAnsi="Arial" w:cs="Arial"/>
        </w:rPr>
        <w:t>.</w:t>
      </w:r>
    </w:p>
    <w:p w14:paraId="3BFAE471" w14:textId="6E07A84C" w:rsidR="00F4017D" w:rsidRDefault="00F4017D" w:rsidP="009172FE">
      <w:pPr>
        <w:spacing w:before="100" w:beforeAutospacing="1" w:after="100" w:afterAutospacing="1" w:line="240" w:lineRule="auto"/>
        <w:rPr>
          <w:rFonts w:ascii="Arial" w:eastAsia="Times New Roman" w:hAnsi="Arial" w:cs="Arial"/>
          <w:b/>
          <w:bCs/>
          <w:vertAlign w:val="superscript"/>
        </w:rPr>
      </w:pPr>
      <w:r>
        <w:rPr>
          <w:rFonts w:ascii="Arial" w:eastAsia="Times New Roman" w:hAnsi="Arial" w:cs="Arial"/>
          <w:b/>
          <w:bCs/>
          <w:vertAlign w:val="superscript"/>
        </w:rPr>
        <w:t>1</w:t>
      </w:r>
      <w:r>
        <w:rPr>
          <w:rFonts w:ascii="Arial" w:eastAsia="Times New Roman" w:hAnsi="Arial" w:cs="Arial"/>
          <w:i/>
          <w:iCs/>
        </w:rPr>
        <w:t xml:space="preserve">Faculty </w:t>
      </w:r>
      <w:r w:rsidR="003A46FF">
        <w:rPr>
          <w:rFonts w:ascii="Arial" w:eastAsia="Times New Roman" w:hAnsi="Arial" w:cs="Arial"/>
          <w:i/>
          <w:iCs/>
        </w:rPr>
        <w:t>may receive</w:t>
      </w:r>
      <w:r>
        <w:rPr>
          <w:rFonts w:ascii="Arial" w:eastAsia="Times New Roman" w:hAnsi="Arial" w:cs="Arial"/>
          <w:i/>
          <w:iCs/>
        </w:rPr>
        <w:t xml:space="preserve"> an additional 1/9</w:t>
      </w:r>
      <w:r w:rsidR="003A46FF">
        <w:rPr>
          <w:rFonts w:ascii="Arial" w:eastAsia="Times New Roman" w:hAnsi="Arial" w:cs="Arial"/>
          <w:i/>
          <w:iCs/>
        </w:rPr>
        <w:t xml:space="preserve"> for other </w:t>
      </w:r>
      <w:r w:rsidR="00D86408">
        <w:rPr>
          <w:rFonts w:ascii="Arial" w:eastAsia="Times New Roman" w:hAnsi="Arial" w:cs="Arial"/>
          <w:i/>
          <w:iCs/>
        </w:rPr>
        <w:t>University roles</w:t>
      </w:r>
      <w:r>
        <w:rPr>
          <w:rFonts w:ascii="Arial" w:eastAsia="Times New Roman" w:hAnsi="Arial" w:cs="Arial"/>
          <w:i/>
          <w:iCs/>
        </w:rPr>
        <w:t xml:space="preserve">. </w:t>
      </w:r>
      <w:r w:rsidR="001F3D12">
        <w:rPr>
          <w:rFonts w:ascii="Arial" w:eastAsia="Times New Roman" w:hAnsi="Arial" w:cs="Arial"/>
          <w:i/>
          <w:iCs/>
        </w:rPr>
        <w:t xml:space="preserve">Therefore, the basic academic year of 9-months </w:t>
      </w:r>
      <w:r w:rsidR="009A06D5">
        <w:rPr>
          <w:rFonts w:ascii="Arial" w:eastAsia="Times New Roman" w:hAnsi="Arial" w:cs="Arial"/>
          <w:i/>
          <w:iCs/>
        </w:rPr>
        <w:t xml:space="preserve">will be reflected as 10-months making the faculty member only eligible for up to 2 summer months of </w:t>
      </w:r>
      <w:r w:rsidR="00D86408">
        <w:rPr>
          <w:rFonts w:ascii="Arial" w:eastAsia="Times New Roman" w:hAnsi="Arial" w:cs="Arial"/>
          <w:i/>
          <w:iCs/>
        </w:rPr>
        <w:t xml:space="preserve">additional </w:t>
      </w:r>
      <w:r w:rsidR="009A06D5">
        <w:rPr>
          <w:rFonts w:ascii="Arial" w:eastAsia="Times New Roman" w:hAnsi="Arial" w:cs="Arial"/>
          <w:i/>
          <w:iCs/>
        </w:rPr>
        <w:t>pay.</w:t>
      </w:r>
      <w:r>
        <w:rPr>
          <w:rFonts w:ascii="Arial" w:eastAsia="Times New Roman" w:hAnsi="Arial" w:cs="Arial"/>
          <w:i/>
          <w:iCs/>
        </w:rPr>
        <w:t xml:space="preserve"> </w:t>
      </w:r>
    </w:p>
    <w:p w14:paraId="47B49894" w14:textId="4394BBF1" w:rsidR="009172FE" w:rsidRDefault="005B4CE5" w:rsidP="009172FE">
      <w:pPr>
        <w:spacing w:before="100" w:beforeAutospacing="1" w:after="100" w:afterAutospacing="1" w:line="240" w:lineRule="auto"/>
        <w:rPr>
          <w:rFonts w:ascii="Arial" w:eastAsia="Times New Roman" w:hAnsi="Arial" w:cs="Arial"/>
          <w:i/>
          <w:iCs/>
        </w:rPr>
      </w:pPr>
      <w:r>
        <w:rPr>
          <w:rFonts w:ascii="Arial" w:eastAsia="Times New Roman" w:hAnsi="Arial" w:cs="Arial"/>
          <w:b/>
          <w:bCs/>
          <w:vertAlign w:val="superscript"/>
        </w:rPr>
        <w:t>2</w:t>
      </w:r>
      <w:r w:rsidR="009172FE" w:rsidRPr="00673AA4">
        <w:rPr>
          <w:rFonts w:ascii="Arial" w:eastAsia="Times New Roman" w:hAnsi="Arial" w:cs="Arial"/>
          <w:i/>
          <w:iCs/>
        </w:rPr>
        <w:t xml:space="preserve">Operating divisions within the DHHS that are subject to the salary cap include but are not limited to: </w:t>
      </w:r>
      <w:r w:rsidR="00172914">
        <w:rPr>
          <w:rFonts w:ascii="Arial" w:eastAsia="Times New Roman" w:hAnsi="Arial" w:cs="Arial"/>
          <w:i/>
          <w:iCs/>
        </w:rPr>
        <w:t>T</w:t>
      </w:r>
      <w:r w:rsidR="009172FE" w:rsidRPr="00673AA4">
        <w:rPr>
          <w:rFonts w:ascii="Arial" w:eastAsia="Times New Roman" w:hAnsi="Arial" w:cs="Arial"/>
          <w:i/>
          <w:iCs/>
        </w:rPr>
        <w:t xml:space="preserve">he National Institutes of Health (NIH), the Agency for Healthcare Research and Quality (AHRQ), the Substance Abuse and Mental Health Services Administration (SAMHSA) and the Health Resources and Services Administration (HRSA). The cap is mandated by Congress in the annual federal appropriation to DHHS and as such the components of DHHS to which it applies may change from time to time. It is therefore prudent to check the policy of the component of DHHS that is awarding the grant to determine if the salary cap applies. For assistance, contact your </w:t>
      </w:r>
      <w:hyperlink r:id="rId9" w:tgtFrame="_blank" w:history="1">
        <w:r w:rsidR="009172FE" w:rsidRPr="00172914">
          <w:rPr>
            <w:rFonts w:ascii="Arial" w:eastAsia="Times New Roman" w:hAnsi="Arial" w:cs="Arial"/>
            <w:i/>
            <w:iCs/>
            <w:color w:val="2E74B5" w:themeColor="accent5" w:themeShade="BF"/>
            <w:u w:val="single"/>
          </w:rPr>
          <w:t>Contract and Grant Administrator in the Research Office</w:t>
        </w:r>
      </w:hyperlink>
      <w:r w:rsidR="009172FE" w:rsidRPr="00673AA4">
        <w:rPr>
          <w:rFonts w:ascii="Arial" w:eastAsia="Times New Roman" w:hAnsi="Arial" w:cs="Arial"/>
          <w:i/>
          <w:iCs/>
        </w:rPr>
        <w:t>.</w:t>
      </w:r>
    </w:p>
    <w:p w14:paraId="6E3F8F07" w14:textId="77777777" w:rsidR="00206988" w:rsidRPr="00206988" w:rsidRDefault="00206988" w:rsidP="00E25BB1">
      <w:pPr>
        <w:spacing w:after="0" w:line="240" w:lineRule="auto"/>
        <w:rPr>
          <w:rFonts w:ascii="Arial" w:eastAsia="Times New Roman" w:hAnsi="Arial" w:cs="Arial"/>
          <w:b/>
          <w:bCs/>
          <w:color w:val="000000" w:themeColor="text1"/>
        </w:rPr>
      </w:pPr>
      <w:r w:rsidRPr="00206988">
        <w:rPr>
          <w:rFonts w:ascii="Arial" w:eastAsia="Times New Roman" w:hAnsi="Arial" w:cs="Arial"/>
          <w:b/>
          <w:bCs/>
          <w:color w:val="000000" w:themeColor="text1"/>
        </w:rPr>
        <w:t>Recommended Procedure</w:t>
      </w:r>
    </w:p>
    <w:p w14:paraId="24FF2F1F" w14:textId="356358AB" w:rsidR="00D714E5" w:rsidRDefault="00611961" w:rsidP="00E25BB1">
      <w:pPr>
        <w:spacing w:after="0" w:line="240" w:lineRule="auto"/>
        <w:rPr>
          <w:rFonts w:ascii="Arial" w:eastAsia="Times New Roman" w:hAnsi="Arial" w:cs="Arial"/>
        </w:rPr>
      </w:pPr>
      <w:r>
        <w:rPr>
          <w:rFonts w:ascii="Arial" w:eastAsia="Times New Roman" w:hAnsi="Arial" w:cs="Arial"/>
        </w:rPr>
        <w:t>Review summer effort with each faculty member thoroughly during the proposal stage</w:t>
      </w:r>
      <w:r w:rsidR="00C25DB7">
        <w:rPr>
          <w:rFonts w:ascii="Arial" w:eastAsia="Times New Roman" w:hAnsi="Arial" w:cs="Arial"/>
        </w:rPr>
        <w:t xml:space="preserve"> to ensure </w:t>
      </w:r>
      <w:r w:rsidR="00C86E84">
        <w:rPr>
          <w:rFonts w:ascii="Arial" w:eastAsia="Times New Roman" w:hAnsi="Arial" w:cs="Arial"/>
        </w:rPr>
        <w:t xml:space="preserve">understanding of how the over-the-cap pay </w:t>
      </w:r>
      <w:r w:rsidR="005946BC">
        <w:rPr>
          <w:rFonts w:ascii="Arial" w:eastAsia="Times New Roman" w:hAnsi="Arial" w:cs="Arial"/>
        </w:rPr>
        <w:t xml:space="preserve">will be </w:t>
      </w:r>
      <w:r w:rsidR="0067720E">
        <w:rPr>
          <w:rFonts w:ascii="Arial" w:eastAsia="Times New Roman" w:hAnsi="Arial" w:cs="Arial"/>
        </w:rPr>
        <w:t>applied</w:t>
      </w:r>
      <w:r w:rsidR="005946BC">
        <w:rPr>
          <w:rFonts w:ascii="Arial" w:eastAsia="Times New Roman" w:hAnsi="Arial" w:cs="Arial"/>
        </w:rPr>
        <w:t>.</w:t>
      </w:r>
    </w:p>
    <w:p w14:paraId="0C3AE249" w14:textId="77777777" w:rsidR="00D714E5" w:rsidRDefault="00D714E5" w:rsidP="00E25BB1">
      <w:pPr>
        <w:spacing w:after="0" w:line="240" w:lineRule="auto"/>
        <w:rPr>
          <w:rFonts w:ascii="Arial" w:eastAsia="Times New Roman" w:hAnsi="Arial" w:cs="Arial"/>
        </w:rPr>
      </w:pPr>
    </w:p>
    <w:p w14:paraId="31DCC775" w14:textId="6CBF916D" w:rsidR="00E25BB1" w:rsidRDefault="00970FDE" w:rsidP="00E25BB1">
      <w:pPr>
        <w:spacing w:after="0" w:line="240" w:lineRule="auto"/>
        <w:rPr>
          <w:rStyle w:val="markedcontent"/>
          <w:rFonts w:ascii="Arial" w:hAnsi="Arial" w:cs="Arial"/>
        </w:rPr>
      </w:pPr>
      <w:r>
        <w:rPr>
          <w:rFonts w:ascii="Arial" w:eastAsia="Times New Roman" w:hAnsi="Arial" w:cs="Arial"/>
        </w:rPr>
        <w:t xml:space="preserve">The following processes are </w:t>
      </w:r>
      <w:r w:rsidR="00406878">
        <w:rPr>
          <w:rFonts w:ascii="Arial" w:eastAsia="Times New Roman" w:hAnsi="Arial" w:cs="Arial"/>
        </w:rPr>
        <w:t xml:space="preserve">an </w:t>
      </w:r>
      <w:r>
        <w:rPr>
          <w:rFonts w:ascii="Arial" w:eastAsia="Times New Roman" w:hAnsi="Arial" w:cs="Arial"/>
        </w:rPr>
        <w:t>acceptable means of cost sharing the over-the-cap</w:t>
      </w:r>
      <w:r w:rsidR="00EB2637">
        <w:rPr>
          <w:rFonts w:ascii="Arial" w:eastAsia="Times New Roman" w:hAnsi="Arial" w:cs="Arial"/>
        </w:rPr>
        <w:t xml:space="preserve"> portion of summer effort</w:t>
      </w:r>
      <w:r w:rsidR="00EB2637">
        <w:rPr>
          <w:rStyle w:val="markedcontent"/>
          <w:rFonts w:ascii="Arial" w:hAnsi="Arial" w:cs="Arial"/>
        </w:rPr>
        <w:t>:</w:t>
      </w:r>
    </w:p>
    <w:p w14:paraId="469DBA9D" w14:textId="2C0CEBD5" w:rsidR="00EB2637" w:rsidRDefault="00EB2637" w:rsidP="00E25BB1">
      <w:pPr>
        <w:spacing w:after="0" w:line="240" w:lineRule="auto"/>
        <w:rPr>
          <w:rStyle w:val="markedcontent"/>
          <w:rFonts w:ascii="Arial" w:hAnsi="Arial" w:cs="Arial"/>
        </w:rPr>
      </w:pPr>
    </w:p>
    <w:p w14:paraId="06C01935" w14:textId="0A778F8A" w:rsidR="00EB2637" w:rsidRPr="001916E3" w:rsidRDefault="00643A18" w:rsidP="00EB2637">
      <w:pPr>
        <w:pStyle w:val="ListParagraph"/>
        <w:numPr>
          <w:ilvl w:val="0"/>
          <w:numId w:val="3"/>
        </w:numPr>
        <w:spacing w:after="0" w:line="240" w:lineRule="auto"/>
        <w:rPr>
          <w:rStyle w:val="markedcontent"/>
          <w:rFonts w:ascii="Arial" w:eastAsia="Times New Roman" w:hAnsi="Arial" w:cs="Arial"/>
        </w:rPr>
      </w:pPr>
      <w:r>
        <w:rPr>
          <w:rFonts w:ascii="Arial" w:eastAsia="Times New Roman" w:hAnsi="Arial" w:cs="Arial"/>
        </w:rPr>
        <w:t>Charg</w:t>
      </w:r>
      <w:r w:rsidR="00A74A33">
        <w:rPr>
          <w:rFonts w:ascii="Arial" w:eastAsia="Times New Roman" w:hAnsi="Arial" w:cs="Arial"/>
        </w:rPr>
        <w:t>e</w:t>
      </w:r>
      <w:r>
        <w:rPr>
          <w:rFonts w:ascii="Arial" w:eastAsia="Times New Roman" w:hAnsi="Arial" w:cs="Arial"/>
        </w:rPr>
        <w:t xml:space="preserve"> the </w:t>
      </w:r>
      <w:r w:rsidR="00505BE4">
        <w:rPr>
          <w:rFonts w:ascii="Arial" w:eastAsia="Times New Roman" w:hAnsi="Arial" w:cs="Arial"/>
        </w:rPr>
        <w:t xml:space="preserve">over-the-cap </w:t>
      </w:r>
      <w:r w:rsidR="006654D6">
        <w:rPr>
          <w:rFonts w:ascii="Arial" w:eastAsia="Times New Roman" w:hAnsi="Arial" w:cs="Arial"/>
        </w:rPr>
        <w:t xml:space="preserve">amount </w:t>
      </w:r>
      <w:r>
        <w:rPr>
          <w:rFonts w:ascii="Arial" w:eastAsia="Times New Roman" w:hAnsi="Arial" w:cs="Arial"/>
        </w:rPr>
        <w:t xml:space="preserve">to </w:t>
      </w:r>
      <w:r w:rsidR="004C4581">
        <w:rPr>
          <w:rFonts w:ascii="Arial" w:eastAsia="Times New Roman" w:hAnsi="Arial" w:cs="Arial"/>
        </w:rPr>
        <w:t>the faculty member</w:t>
      </w:r>
      <w:r w:rsidR="00FD75E9">
        <w:rPr>
          <w:rFonts w:ascii="Arial" w:eastAsia="Times New Roman" w:hAnsi="Arial" w:cs="Arial"/>
        </w:rPr>
        <w:t xml:space="preserve">’s </w:t>
      </w:r>
      <w:r w:rsidR="00346EEE">
        <w:rPr>
          <w:rFonts w:ascii="Arial" w:eastAsia="Times New Roman" w:hAnsi="Arial" w:cs="Arial"/>
        </w:rPr>
        <w:t>non-sponsored purpose code</w:t>
      </w:r>
      <w:r w:rsidR="0076775B">
        <w:rPr>
          <w:rFonts w:ascii="Arial" w:eastAsia="Times New Roman" w:hAnsi="Arial" w:cs="Arial"/>
        </w:rPr>
        <w:t xml:space="preserve">. </w:t>
      </w:r>
      <w:r w:rsidR="00F86A93">
        <w:rPr>
          <w:rFonts w:ascii="Arial" w:eastAsia="Times New Roman" w:hAnsi="Arial" w:cs="Arial"/>
        </w:rPr>
        <w:t>Faculty will be paid the over-the-cap portion via a</w:t>
      </w:r>
      <w:r w:rsidR="0076775B">
        <w:rPr>
          <w:rFonts w:ascii="Arial" w:eastAsia="Times New Roman" w:hAnsi="Arial" w:cs="Arial"/>
        </w:rPr>
        <w:t xml:space="preserve"> separate </w:t>
      </w:r>
      <w:r w:rsidR="0076775B" w:rsidRPr="00FE4515">
        <w:rPr>
          <w:rStyle w:val="markedcontent"/>
          <w:rFonts w:ascii="Arial" w:hAnsi="Arial" w:cs="Arial"/>
        </w:rPr>
        <w:t>Supplemental contract (S-contract)</w:t>
      </w:r>
      <w:r w:rsidR="0076775B">
        <w:rPr>
          <w:rStyle w:val="markedcontent"/>
          <w:rFonts w:ascii="Arial" w:hAnsi="Arial" w:cs="Arial"/>
        </w:rPr>
        <w:t xml:space="preserve"> </w:t>
      </w:r>
      <w:r w:rsidR="001C6251">
        <w:rPr>
          <w:rStyle w:val="markedcontent"/>
          <w:rFonts w:ascii="Arial" w:hAnsi="Arial" w:cs="Arial"/>
        </w:rPr>
        <w:t xml:space="preserve">that </w:t>
      </w:r>
      <w:r w:rsidR="0076775B">
        <w:rPr>
          <w:rStyle w:val="markedcontent"/>
          <w:rFonts w:ascii="Arial" w:hAnsi="Arial" w:cs="Arial"/>
        </w:rPr>
        <w:t xml:space="preserve">will </w:t>
      </w:r>
      <w:r w:rsidR="005915EF">
        <w:rPr>
          <w:rStyle w:val="markedcontent"/>
          <w:rFonts w:ascii="Arial" w:hAnsi="Arial" w:cs="Arial"/>
        </w:rPr>
        <w:t xml:space="preserve">need to </w:t>
      </w:r>
      <w:r w:rsidR="0076775B">
        <w:rPr>
          <w:rStyle w:val="markedcontent"/>
          <w:rFonts w:ascii="Arial" w:hAnsi="Arial" w:cs="Arial"/>
        </w:rPr>
        <w:t xml:space="preserve">be completed </w:t>
      </w:r>
      <w:r w:rsidR="00FD7F4C">
        <w:rPr>
          <w:rStyle w:val="markedcontent"/>
          <w:rFonts w:ascii="Arial" w:hAnsi="Arial" w:cs="Arial"/>
        </w:rPr>
        <w:t>for this portion of pay</w:t>
      </w:r>
      <w:r w:rsidR="0076775B">
        <w:rPr>
          <w:rStyle w:val="markedcontent"/>
          <w:rFonts w:ascii="Arial" w:hAnsi="Arial" w:cs="Arial"/>
        </w:rPr>
        <w:t>.</w:t>
      </w:r>
    </w:p>
    <w:p w14:paraId="2862C33C" w14:textId="77777777" w:rsidR="001916E3" w:rsidRPr="0076775B" w:rsidRDefault="001916E3" w:rsidP="001916E3">
      <w:pPr>
        <w:pStyle w:val="ListParagraph"/>
        <w:spacing w:after="0" w:line="240" w:lineRule="auto"/>
        <w:rPr>
          <w:rStyle w:val="markedcontent"/>
          <w:rFonts w:ascii="Arial" w:eastAsia="Times New Roman" w:hAnsi="Arial" w:cs="Arial"/>
        </w:rPr>
      </w:pPr>
    </w:p>
    <w:p w14:paraId="27C57632" w14:textId="3DB6087A" w:rsidR="004B7015" w:rsidRPr="00506512" w:rsidRDefault="00740799" w:rsidP="004B7015">
      <w:pPr>
        <w:pStyle w:val="ListParagraph"/>
        <w:numPr>
          <w:ilvl w:val="0"/>
          <w:numId w:val="3"/>
        </w:numPr>
        <w:spacing w:after="0" w:line="240" w:lineRule="auto"/>
        <w:rPr>
          <w:rFonts w:ascii="Arial" w:eastAsia="Times New Roman" w:hAnsi="Arial" w:cs="Arial"/>
        </w:rPr>
      </w:pPr>
      <w:r>
        <w:rPr>
          <w:rFonts w:ascii="Arial" w:eastAsia="Times New Roman" w:hAnsi="Arial" w:cs="Arial"/>
        </w:rPr>
        <w:t>Use</w:t>
      </w:r>
      <w:r w:rsidR="009474A3" w:rsidRPr="00506512">
        <w:rPr>
          <w:rFonts w:ascii="Arial" w:eastAsia="Times New Roman" w:hAnsi="Arial" w:cs="Arial"/>
        </w:rPr>
        <w:t xml:space="preserve"> academic </w:t>
      </w:r>
      <w:r w:rsidR="003B4557">
        <w:rPr>
          <w:rFonts w:ascii="Arial" w:eastAsia="Times New Roman" w:hAnsi="Arial" w:cs="Arial"/>
        </w:rPr>
        <w:t>effort</w:t>
      </w:r>
      <w:r w:rsidR="009474A3" w:rsidRPr="00506512">
        <w:rPr>
          <w:rFonts w:ascii="Arial" w:eastAsia="Times New Roman" w:hAnsi="Arial" w:cs="Arial"/>
        </w:rPr>
        <w:t xml:space="preserve"> </w:t>
      </w:r>
      <w:r w:rsidR="00471F21">
        <w:rPr>
          <w:rFonts w:ascii="Arial" w:eastAsia="Times New Roman" w:hAnsi="Arial" w:cs="Arial"/>
        </w:rPr>
        <w:t>to</w:t>
      </w:r>
      <w:r w:rsidR="009474A3" w:rsidRPr="00506512">
        <w:rPr>
          <w:rFonts w:ascii="Arial" w:eastAsia="Times New Roman" w:hAnsi="Arial" w:cs="Arial"/>
        </w:rPr>
        <w:t xml:space="preserve"> cost share</w:t>
      </w:r>
      <w:r w:rsidR="004F4C6B">
        <w:rPr>
          <w:rFonts w:ascii="Arial" w:eastAsia="Times New Roman" w:hAnsi="Arial" w:cs="Arial"/>
        </w:rPr>
        <w:t xml:space="preserve"> the over-the-cap</w:t>
      </w:r>
      <w:r w:rsidR="009474A3" w:rsidRPr="00506512">
        <w:rPr>
          <w:rFonts w:ascii="Arial" w:eastAsia="Times New Roman" w:hAnsi="Arial" w:cs="Arial"/>
        </w:rPr>
        <w:t xml:space="preserve"> portion of the summer </w:t>
      </w:r>
      <w:r w:rsidR="004F4C6B">
        <w:rPr>
          <w:rFonts w:ascii="Arial" w:eastAsia="Times New Roman" w:hAnsi="Arial" w:cs="Arial"/>
        </w:rPr>
        <w:t>pay</w:t>
      </w:r>
      <w:r w:rsidR="001916E3">
        <w:rPr>
          <w:rFonts w:ascii="Arial" w:eastAsia="Times New Roman" w:hAnsi="Arial" w:cs="Arial"/>
        </w:rPr>
        <w:t xml:space="preserve"> via a JV</w:t>
      </w:r>
      <w:r w:rsidR="00805A01">
        <w:rPr>
          <w:rFonts w:ascii="Arial" w:eastAsia="Times New Roman" w:hAnsi="Arial" w:cs="Arial"/>
        </w:rPr>
        <w:t>. The</w:t>
      </w:r>
      <w:r w:rsidR="00AA340E" w:rsidRPr="00506512">
        <w:rPr>
          <w:rFonts w:ascii="Arial" w:eastAsia="Times New Roman" w:hAnsi="Arial" w:cs="Arial"/>
        </w:rPr>
        <w:t xml:space="preserve"> </w:t>
      </w:r>
      <w:r w:rsidR="00206A14">
        <w:rPr>
          <w:rFonts w:ascii="Arial" w:eastAsia="Times New Roman" w:hAnsi="Arial" w:cs="Arial"/>
        </w:rPr>
        <w:t>e</w:t>
      </w:r>
      <w:r w:rsidR="00AA340E" w:rsidRPr="00506512">
        <w:rPr>
          <w:rFonts w:ascii="Arial" w:eastAsia="Times New Roman" w:hAnsi="Arial" w:cs="Arial"/>
        </w:rPr>
        <w:t>ffort period</w:t>
      </w:r>
      <w:r w:rsidR="00CC0B8A">
        <w:rPr>
          <w:rFonts w:ascii="Arial" w:eastAsia="Times New Roman" w:hAnsi="Arial" w:cs="Arial"/>
        </w:rPr>
        <w:t xml:space="preserve"> </w:t>
      </w:r>
      <w:r w:rsidR="00805A01">
        <w:rPr>
          <w:rFonts w:ascii="Arial" w:eastAsia="Times New Roman" w:hAnsi="Arial" w:cs="Arial"/>
        </w:rPr>
        <w:t xml:space="preserve">should correspond to the </w:t>
      </w:r>
      <w:r w:rsidR="003964F8">
        <w:rPr>
          <w:rFonts w:ascii="Arial" w:eastAsia="Times New Roman" w:hAnsi="Arial" w:cs="Arial"/>
        </w:rPr>
        <w:t xml:space="preserve">period </w:t>
      </w:r>
      <w:r w:rsidR="00AA340E" w:rsidRPr="00506512">
        <w:rPr>
          <w:rFonts w:ascii="Arial" w:eastAsia="Times New Roman" w:hAnsi="Arial" w:cs="Arial"/>
        </w:rPr>
        <w:t xml:space="preserve">identified in the </w:t>
      </w:r>
      <w:r w:rsidR="00AA340E" w:rsidRPr="00506512">
        <w:rPr>
          <w:rStyle w:val="markedcontent"/>
          <w:rFonts w:ascii="Arial" w:hAnsi="Arial" w:cs="Arial"/>
        </w:rPr>
        <w:t>Supplemental contract (S-contract)</w:t>
      </w:r>
      <w:r w:rsidR="00105E9B" w:rsidRPr="00506512">
        <w:rPr>
          <w:rFonts w:ascii="Arial" w:eastAsia="Times New Roman" w:hAnsi="Arial" w:cs="Arial"/>
          <w:vertAlign w:val="superscript"/>
        </w:rPr>
        <w:t xml:space="preserve"> </w:t>
      </w:r>
      <w:hyperlink r:id="rId10" w:history="1">
        <w:r w:rsidR="00F4017D">
          <w:rPr>
            <w:rFonts w:ascii="Arial" w:eastAsia="Times New Roman" w:hAnsi="Arial" w:cs="Arial"/>
            <w:color w:val="000000" w:themeColor="text1"/>
            <w:vertAlign w:val="superscript"/>
          </w:rPr>
          <w:t>3</w:t>
        </w:r>
      </w:hyperlink>
      <w:r w:rsidR="00AA340E" w:rsidRPr="00506512">
        <w:rPr>
          <w:rStyle w:val="markedcontent"/>
          <w:rFonts w:ascii="Arial" w:hAnsi="Arial" w:cs="Arial"/>
        </w:rPr>
        <w:t>.</w:t>
      </w:r>
      <w:r w:rsidR="00561B32">
        <w:rPr>
          <w:rStyle w:val="markedcontent"/>
          <w:rFonts w:ascii="Arial" w:hAnsi="Arial" w:cs="Arial"/>
        </w:rPr>
        <w:t xml:space="preserve"> </w:t>
      </w:r>
      <w:r w:rsidR="003B6432">
        <w:rPr>
          <w:rStyle w:val="markedcontent"/>
          <w:rFonts w:ascii="Arial" w:hAnsi="Arial" w:cs="Arial"/>
        </w:rPr>
        <w:t>Faculty will not receive the over-the-cap pa</w:t>
      </w:r>
      <w:r w:rsidR="00FD0182">
        <w:rPr>
          <w:rStyle w:val="markedcontent"/>
          <w:rFonts w:ascii="Arial" w:hAnsi="Arial" w:cs="Arial"/>
        </w:rPr>
        <w:t xml:space="preserve">y when cost-shared with academic </w:t>
      </w:r>
      <w:r w:rsidR="001D14CA">
        <w:rPr>
          <w:rStyle w:val="markedcontent"/>
          <w:rFonts w:ascii="Arial" w:hAnsi="Arial" w:cs="Arial"/>
        </w:rPr>
        <w:t>effort</w:t>
      </w:r>
      <w:r w:rsidR="00FD0182">
        <w:rPr>
          <w:rStyle w:val="markedcontent"/>
          <w:rFonts w:ascii="Arial" w:hAnsi="Arial" w:cs="Arial"/>
        </w:rPr>
        <w:t xml:space="preserve">. </w:t>
      </w:r>
      <w:r w:rsidR="00561B32">
        <w:rPr>
          <w:rStyle w:val="markedcontent"/>
          <w:rFonts w:ascii="Arial" w:hAnsi="Arial" w:cs="Arial"/>
        </w:rPr>
        <w:t xml:space="preserve">If you are </w:t>
      </w:r>
      <w:r w:rsidR="00245933">
        <w:rPr>
          <w:rStyle w:val="markedcontent"/>
          <w:rFonts w:ascii="Arial" w:hAnsi="Arial" w:cs="Arial"/>
        </w:rPr>
        <w:t xml:space="preserve">facing challenges </w:t>
      </w:r>
      <w:r w:rsidR="00561B32">
        <w:rPr>
          <w:rStyle w:val="markedcontent"/>
          <w:rFonts w:ascii="Arial" w:hAnsi="Arial" w:cs="Arial"/>
        </w:rPr>
        <w:t xml:space="preserve">to cost-share for the same period please contact </w:t>
      </w:r>
      <w:hyperlink r:id="rId11" w:history="1">
        <w:r w:rsidR="00325E09" w:rsidRPr="00325E09">
          <w:rPr>
            <w:rStyle w:val="Hyperlink"/>
            <w:rFonts w:ascii="Arial" w:eastAsia="Times New Roman" w:hAnsi="Arial" w:cs="Arial"/>
          </w:rPr>
          <w:t>Sam Mobry</w:t>
        </w:r>
      </w:hyperlink>
      <w:r w:rsidR="00A825AD">
        <w:rPr>
          <w:rStyle w:val="markedcontent"/>
          <w:rFonts w:ascii="Arial" w:hAnsi="Arial" w:cs="Arial"/>
        </w:rPr>
        <w:t>, Finance &amp; Compliance Manager.</w:t>
      </w:r>
    </w:p>
    <w:p w14:paraId="7E41C8BA" w14:textId="74FB4235" w:rsidR="004B7015" w:rsidRPr="004B7015" w:rsidRDefault="004B7015" w:rsidP="004B7015">
      <w:pPr>
        <w:spacing w:after="0" w:line="240" w:lineRule="auto"/>
        <w:rPr>
          <w:rFonts w:ascii="Arial" w:eastAsia="Times New Roman" w:hAnsi="Arial" w:cs="Arial"/>
          <w:i/>
          <w:iCs/>
        </w:rPr>
      </w:pPr>
    </w:p>
    <w:p w14:paraId="3028831E" w14:textId="64EC30EF" w:rsidR="00EC04E2" w:rsidRDefault="00F4017D" w:rsidP="009172FE">
      <w:pPr>
        <w:spacing w:after="0" w:line="240" w:lineRule="auto"/>
        <w:rPr>
          <w:rFonts w:ascii="Arial" w:eastAsia="Times New Roman" w:hAnsi="Arial" w:cs="Arial"/>
          <w:i/>
          <w:iCs/>
        </w:rPr>
      </w:pPr>
      <w:r>
        <w:rPr>
          <w:rFonts w:ascii="Arial" w:eastAsia="Times New Roman" w:hAnsi="Arial" w:cs="Arial"/>
          <w:b/>
          <w:bCs/>
          <w:vertAlign w:val="superscript"/>
        </w:rPr>
        <w:t>3</w:t>
      </w:r>
      <w:r w:rsidR="0051706D">
        <w:rPr>
          <w:rFonts w:ascii="Arial" w:eastAsia="Times New Roman" w:hAnsi="Arial" w:cs="Arial"/>
          <w:i/>
          <w:iCs/>
        </w:rPr>
        <w:t xml:space="preserve">When completing a JV </w:t>
      </w:r>
      <w:r w:rsidR="00DF4D74">
        <w:rPr>
          <w:rFonts w:ascii="Arial" w:eastAsia="Times New Roman" w:hAnsi="Arial" w:cs="Arial"/>
          <w:i/>
          <w:iCs/>
        </w:rPr>
        <w:t xml:space="preserve">with academic pay </w:t>
      </w:r>
      <w:r w:rsidR="0051706D">
        <w:rPr>
          <w:rFonts w:ascii="Arial" w:eastAsia="Times New Roman" w:hAnsi="Arial" w:cs="Arial"/>
          <w:i/>
          <w:iCs/>
        </w:rPr>
        <w:t xml:space="preserve">we must </w:t>
      </w:r>
      <w:r w:rsidR="00D94474">
        <w:rPr>
          <w:rFonts w:ascii="Arial" w:eastAsia="Times New Roman" w:hAnsi="Arial" w:cs="Arial"/>
          <w:i/>
          <w:iCs/>
        </w:rPr>
        <w:t>continue to</w:t>
      </w:r>
      <w:r w:rsidR="00014822">
        <w:rPr>
          <w:rFonts w:ascii="Arial" w:eastAsia="Times New Roman" w:hAnsi="Arial" w:cs="Arial"/>
          <w:i/>
          <w:iCs/>
        </w:rPr>
        <w:t xml:space="preserve"> </w:t>
      </w:r>
      <w:r w:rsidR="0051706D">
        <w:rPr>
          <w:rFonts w:ascii="Arial" w:eastAsia="Times New Roman" w:hAnsi="Arial" w:cs="Arial"/>
          <w:i/>
          <w:iCs/>
        </w:rPr>
        <w:t>use account code 121100</w:t>
      </w:r>
      <w:r w:rsidR="00DF4D74">
        <w:rPr>
          <w:rFonts w:ascii="Arial" w:eastAsia="Times New Roman" w:hAnsi="Arial" w:cs="Arial"/>
          <w:i/>
          <w:iCs/>
        </w:rPr>
        <w:t xml:space="preserve"> (faculty salarie</w:t>
      </w:r>
      <w:r w:rsidR="00D5490F">
        <w:rPr>
          <w:rFonts w:ascii="Arial" w:eastAsia="Times New Roman" w:hAnsi="Arial" w:cs="Arial"/>
          <w:i/>
          <w:iCs/>
        </w:rPr>
        <w:t>s</w:t>
      </w:r>
      <w:r w:rsidR="00DF4D74">
        <w:rPr>
          <w:rFonts w:ascii="Arial" w:eastAsia="Times New Roman" w:hAnsi="Arial" w:cs="Arial"/>
          <w:i/>
          <w:iCs/>
        </w:rPr>
        <w:t>)</w:t>
      </w:r>
      <w:r w:rsidR="00014822">
        <w:rPr>
          <w:rFonts w:ascii="Arial" w:eastAsia="Times New Roman" w:hAnsi="Arial" w:cs="Arial"/>
          <w:i/>
          <w:iCs/>
        </w:rPr>
        <w:t>.</w:t>
      </w:r>
      <w:r w:rsidR="00D5490F">
        <w:rPr>
          <w:rFonts w:ascii="Arial" w:eastAsia="Times New Roman" w:hAnsi="Arial" w:cs="Arial"/>
          <w:i/>
          <w:iCs/>
        </w:rPr>
        <w:t xml:space="preserve"> Use the ‘project ID’ </w:t>
      </w:r>
      <w:r w:rsidR="00D94474">
        <w:rPr>
          <w:rFonts w:ascii="Arial" w:eastAsia="Times New Roman" w:hAnsi="Arial" w:cs="Arial"/>
          <w:i/>
          <w:iCs/>
        </w:rPr>
        <w:t>field to identify the project associated with the cost share amount</w:t>
      </w:r>
      <w:r w:rsidR="00940389">
        <w:rPr>
          <w:rFonts w:ascii="Arial" w:eastAsia="Times New Roman" w:hAnsi="Arial" w:cs="Arial"/>
          <w:i/>
          <w:iCs/>
        </w:rPr>
        <w:t xml:space="preserve"> for the debit entry only</w:t>
      </w:r>
      <w:r w:rsidR="00D94474">
        <w:rPr>
          <w:rFonts w:ascii="Arial" w:eastAsia="Times New Roman" w:hAnsi="Arial" w:cs="Arial"/>
          <w:i/>
          <w:iCs/>
        </w:rPr>
        <w:t>.</w:t>
      </w:r>
      <w:r w:rsidR="00014822">
        <w:rPr>
          <w:rFonts w:ascii="Arial" w:eastAsia="Times New Roman" w:hAnsi="Arial" w:cs="Arial"/>
          <w:i/>
          <w:iCs/>
        </w:rPr>
        <w:t xml:space="preserve"> We are not permitted to transfer funds between account codes 121100 and 121800</w:t>
      </w:r>
      <w:r w:rsidR="00C6760B">
        <w:rPr>
          <w:rFonts w:ascii="Arial" w:eastAsia="Times New Roman" w:hAnsi="Arial" w:cs="Arial"/>
          <w:i/>
          <w:iCs/>
        </w:rPr>
        <w:t>/121900. Subsequently, the summer charge</w:t>
      </w:r>
      <w:r w:rsidR="00940389">
        <w:rPr>
          <w:rFonts w:ascii="Arial" w:eastAsia="Times New Roman" w:hAnsi="Arial" w:cs="Arial"/>
          <w:i/>
          <w:iCs/>
        </w:rPr>
        <w:t xml:space="preserve"> directly applied</w:t>
      </w:r>
      <w:r w:rsidR="00C6760B">
        <w:rPr>
          <w:rFonts w:ascii="Arial" w:eastAsia="Times New Roman" w:hAnsi="Arial" w:cs="Arial"/>
          <w:i/>
          <w:iCs/>
        </w:rPr>
        <w:t xml:space="preserve"> to the grant will appear on the summer effort report (6/1-8/31</w:t>
      </w:r>
      <w:r w:rsidR="00046911">
        <w:rPr>
          <w:rFonts w:ascii="Arial" w:eastAsia="Times New Roman" w:hAnsi="Arial" w:cs="Arial"/>
          <w:i/>
          <w:iCs/>
        </w:rPr>
        <w:t xml:space="preserve">) </w:t>
      </w:r>
      <w:r w:rsidR="00C6760B">
        <w:rPr>
          <w:rFonts w:ascii="Arial" w:eastAsia="Times New Roman" w:hAnsi="Arial" w:cs="Arial"/>
          <w:i/>
          <w:iCs/>
        </w:rPr>
        <w:t xml:space="preserve">and the corresponding cost-share </w:t>
      </w:r>
      <w:r w:rsidR="009B76CC">
        <w:rPr>
          <w:rFonts w:ascii="Arial" w:eastAsia="Times New Roman" w:hAnsi="Arial" w:cs="Arial"/>
          <w:i/>
          <w:iCs/>
        </w:rPr>
        <w:t xml:space="preserve">pay </w:t>
      </w:r>
      <w:r w:rsidR="00C6760B">
        <w:rPr>
          <w:rFonts w:ascii="Arial" w:eastAsia="Times New Roman" w:hAnsi="Arial" w:cs="Arial"/>
          <w:i/>
          <w:iCs/>
        </w:rPr>
        <w:t xml:space="preserve">will appear on the </w:t>
      </w:r>
      <w:r w:rsidR="00402544">
        <w:rPr>
          <w:rFonts w:ascii="Arial" w:eastAsia="Times New Roman" w:hAnsi="Arial" w:cs="Arial"/>
          <w:i/>
          <w:iCs/>
        </w:rPr>
        <w:t xml:space="preserve">academic </w:t>
      </w:r>
      <w:r w:rsidR="00C6760B">
        <w:rPr>
          <w:rFonts w:ascii="Arial" w:eastAsia="Times New Roman" w:hAnsi="Arial" w:cs="Arial"/>
          <w:i/>
          <w:iCs/>
        </w:rPr>
        <w:t xml:space="preserve">effort </w:t>
      </w:r>
      <w:r w:rsidR="00046911">
        <w:rPr>
          <w:rFonts w:ascii="Arial" w:eastAsia="Times New Roman" w:hAnsi="Arial" w:cs="Arial"/>
          <w:i/>
          <w:iCs/>
        </w:rPr>
        <w:t>report (3/1-8/31)</w:t>
      </w:r>
      <w:r w:rsidR="00577F48">
        <w:rPr>
          <w:rFonts w:ascii="Arial" w:eastAsia="Times New Roman" w:hAnsi="Arial" w:cs="Arial"/>
          <w:i/>
          <w:iCs/>
        </w:rPr>
        <w:t xml:space="preserve"> that is within the project period</w:t>
      </w:r>
      <w:r w:rsidR="00C6760B">
        <w:rPr>
          <w:rFonts w:ascii="Arial" w:eastAsia="Times New Roman" w:hAnsi="Arial" w:cs="Arial"/>
          <w:i/>
          <w:iCs/>
        </w:rPr>
        <w:t>.</w:t>
      </w:r>
      <w:r w:rsidR="00046911">
        <w:rPr>
          <w:rFonts w:ascii="Arial" w:eastAsia="Times New Roman" w:hAnsi="Arial" w:cs="Arial"/>
          <w:i/>
          <w:iCs/>
        </w:rPr>
        <w:t xml:space="preserve"> </w:t>
      </w:r>
    </w:p>
    <w:p w14:paraId="2E89AEE8" w14:textId="7307CF52" w:rsidR="0075412F" w:rsidRDefault="0075412F" w:rsidP="009172FE">
      <w:pPr>
        <w:spacing w:after="0" w:line="240" w:lineRule="auto"/>
        <w:rPr>
          <w:rFonts w:ascii="Arial" w:eastAsia="Times New Roman" w:hAnsi="Arial" w:cs="Arial"/>
          <w:i/>
          <w:iCs/>
        </w:rPr>
      </w:pPr>
    </w:p>
    <w:p w14:paraId="61960B76" w14:textId="6819AA67" w:rsidR="00204EE8" w:rsidRDefault="00E449BD" w:rsidP="009172FE">
      <w:pPr>
        <w:spacing w:after="0" w:line="240" w:lineRule="auto"/>
        <w:rPr>
          <w:rFonts w:ascii="Arial" w:eastAsia="Times New Roman" w:hAnsi="Arial" w:cs="Arial"/>
        </w:rPr>
      </w:pPr>
      <w:r>
        <w:rPr>
          <w:rFonts w:ascii="Arial" w:eastAsia="Times New Roman" w:hAnsi="Arial" w:cs="Arial"/>
        </w:rPr>
        <w:t>These procedures</w:t>
      </w:r>
      <w:r w:rsidR="00061074">
        <w:rPr>
          <w:rFonts w:ascii="Arial" w:eastAsia="Times New Roman" w:hAnsi="Arial" w:cs="Arial"/>
        </w:rPr>
        <w:t xml:space="preserve"> will aid in the completion of the</w:t>
      </w:r>
      <w:r w:rsidR="005C385A">
        <w:rPr>
          <w:rFonts w:ascii="Arial" w:eastAsia="Times New Roman" w:hAnsi="Arial" w:cs="Arial"/>
        </w:rPr>
        <w:t xml:space="preserve"> </w:t>
      </w:r>
      <w:r w:rsidR="00631DB1">
        <w:rPr>
          <w:rFonts w:ascii="Arial" w:eastAsia="Times New Roman" w:hAnsi="Arial" w:cs="Arial"/>
        </w:rPr>
        <w:t xml:space="preserve">monthly </w:t>
      </w:r>
      <w:hyperlink r:id="rId12" w:history="1">
        <w:r w:rsidR="00844C01" w:rsidRPr="00172914">
          <w:rPr>
            <w:rStyle w:val="Hyperlink"/>
            <w:rFonts w:ascii="Arial" w:eastAsia="Times New Roman" w:hAnsi="Arial" w:cs="Arial"/>
            <w:i/>
            <w:iCs/>
            <w:color w:val="2E74B5" w:themeColor="accent5" w:themeShade="BF"/>
          </w:rPr>
          <w:t>salary cap calculator tool</w:t>
        </w:r>
      </w:hyperlink>
      <w:r w:rsidR="007159FE">
        <w:rPr>
          <w:rFonts w:ascii="Arial" w:eastAsia="Times New Roman" w:hAnsi="Arial" w:cs="Arial"/>
        </w:rPr>
        <w:t xml:space="preserve"> </w:t>
      </w:r>
      <w:r w:rsidR="00631DB1">
        <w:rPr>
          <w:rFonts w:ascii="Arial" w:eastAsia="Times New Roman" w:hAnsi="Arial" w:cs="Arial"/>
        </w:rPr>
        <w:t xml:space="preserve">provided by the Research Office </w:t>
      </w:r>
      <w:r w:rsidR="00C30880">
        <w:rPr>
          <w:rFonts w:ascii="Arial" w:eastAsia="Times New Roman" w:hAnsi="Arial" w:cs="Arial"/>
        </w:rPr>
        <w:t>for ensuring</w:t>
      </w:r>
      <w:r w:rsidR="00631DB1">
        <w:rPr>
          <w:rFonts w:ascii="Arial" w:eastAsia="Times New Roman" w:hAnsi="Arial" w:cs="Arial"/>
        </w:rPr>
        <w:t xml:space="preserve"> compliance.</w:t>
      </w:r>
    </w:p>
    <w:p w14:paraId="1C030A10" w14:textId="63515449" w:rsidR="00204EE8" w:rsidRDefault="00204EE8" w:rsidP="00204EE8">
      <w:pPr>
        <w:spacing w:before="100" w:beforeAutospacing="1" w:after="100" w:afterAutospacing="1" w:line="240" w:lineRule="auto"/>
        <w:rPr>
          <w:rFonts w:ascii="Arial" w:eastAsia="Times New Roman" w:hAnsi="Arial" w:cs="Arial"/>
        </w:rPr>
      </w:pPr>
      <w:r w:rsidRPr="00673AA4">
        <w:rPr>
          <w:rFonts w:ascii="Arial" w:eastAsia="Times New Roman" w:hAnsi="Arial" w:cs="Arial"/>
          <w:b/>
          <w:bCs/>
        </w:rPr>
        <w:t>Questions?</w:t>
      </w:r>
      <w:r w:rsidRPr="00673AA4">
        <w:rPr>
          <w:rFonts w:ascii="Arial" w:eastAsia="Times New Roman" w:hAnsi="Arial" w:cs="Arial"/>
        </w:rPr>
        <w:br/>
        <w:t xml:space="preserve">Please contact the Research Office </w:t>
      </w:r>
      <w:hyperlink r:id="rId13" w:history="1">
        <w:r w:rsidR="00206988" w:rsidRPr="00172914">
          <w:rPr>
            <w:rStyle w:val="Hyperlink"/>
            <w:rFonts w:ascii="Arial" w:eastAsia="Times New Roman" w:hAnsi="Arial" w:cs="Arial"/>
            <w:i/>
            <w:iCs/>
          </w:rPr>
          <w:t>Sam Mobry</w:t>
        </w:r>
      </w:hyperlink>
      <w:r w:rsidRPr="00673AA4">
        <w:rPr>
          <w:rFonts w:ascii="Arial" w:eastAsia="Times New Roman" w:hAnsi="Arial" w:cs="Arial"/>
        </w:rPr>
        <w:t>.</w:t>
      </w:r>
    </w:p>
    <w:p w14:paraId="265BF1C6" w14:textId="0D4D4E50" w:rsidR="006C73AB" w:rsidRPr="006C73AB" w:rsidRDefault="00A72945" w:rsidP="006C73AB">
      <w:pPr>
        <w:pStyle w:val="Heading1"/>
        <w:pBdr>
          <w:bottom w:val="single" w:sz="6" w:space="17" w:color="E9E9E9"/>
        </w:pBdr>
        <w:shd w:val="clear" w:color="auto" w:fill="F6F6F6"/>
        <w:spacing w:before="0" w:beforeAutospacing="0" w:after="180" w:afterAutospacing="0" w:line="525" w:lineRule="atLeast"/>
        <w:rPr>
          <w:rFonts w:ascii="Arial" w:hAnsi="Arial" w:cs="Arial"/>
          <w:b w:val="0"/>
          <w:bCs w:val="0"/>
          <w:color w:val="444444"/>
          <w:sz w:val="22"/>
          <w:szCs w:val="22"/>
        </w:rPr>
      </w:pPr>
      <w:r w:rsidRPr="006C73AB">
        <w:rPr>
          <w:rFonts w:ascii="Arial" w:hAnsi="Arial" w:cs="Arial"/>
          <w:sz w:val="22"/>
          <w:szCs w:val="22"/>
        </w:rPr>
        <w:t xml:space="preserve">*Source - </w:t>
      </w:r>
      <w:hyperlink r:id="rId14" w:history="1">
        <w:r w:rsidR="006C73AB" w:rsidRPr="003928FC">
          <w:rPr>
            <w:rStyle w:val="Hyperlink"/>
            <w:sz w:val="22"/>
            <w:szCs w:val="22"/>
          </w:rPr>
          <w:t>Summer Compensation Guidelines for Faculty</w:t>
        </w:r>
      </w:hyperlink>
    </w:p>
    <w:p w14:paraId="7D56EB4F" w14:textId="3056F699" w:rsidR="00A72945" w:rsidRPr="00673AA4" w:rsidRDefault="00A72945" w:rsidP="00204EE8">
      <w:pPr>
        <w:spacing w:before="100" w:beforeAutospacing="1" w:after="100" w:afterAutospacing="1" w:line="240" w:lineRule="auto"/>
        <w:rPr>
          <w:rFonts w:ascii="Arial" w:eastAsia="Times New Roman" w:hAnsi="Arial" w:cs="Arial"/>
        </w:rPr>
      </w:pPr>
    </w:p>
    <w:p w14:paraId="19EC5EF1" w14:textId="77777777" w:rsidR="00204EE8" w:rsidRPr="0075412F" w:rsidRDefault="00204EE8" w:rsidP="009172FE">
      <w:pPr>
        <w:spacing w:after="0" w:line="240" w:lineRule="auto"/>
        <w:rPr>
          <w:rStyle w:val="markedcontent"/>
          <w:rFonts w:ascii="Arial" w:hAnsi="Arial" w:cs="Arial"/>
        </w:rPr>
      </w:pPr>
    </w:p>
    <w:sectPr w:rsidR="00204EE8" w:rsidRPr="0075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304"/>
    <w:multiLevelType w:val="hybridMultilevel"/>
    <w:tmpl w:val="C2ACFD7E"/>
    <w:lvl w:ilvl="0" w:tplc="E312DE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14B7C"/>
    <w:multiLevelType w:val="multilevel"/>
    <w:tmpl w:val="3964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85886"/>
    <w:multiLevelType w:val="hybridMultilevel"/>
    <w:tmpl w:val="DA6CE32C"/>
    <w:lvl w:ilvl="0" w:tplc="948411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D3631"/>
    <w:multiLevelType w:val="hybridMultilevel"/>
    <w:tmpl w:val="E5462DD2"/>
    <w:lvl w:ilvl="0" w:tplc="0A5E225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15"/>
    <w:rsid w:val="00010EE6"/>
    <w:rsid w:val="00014822"/>
    <w:rsid w:val="000152C9"/>
    <w:rsid w:val="000200B4"/>
    <w:rsid w:val="000202F0"/>
    <w:rsid w:val="00035592"/>
    <w:rsid w:val="00046911"/>
    <w:rsid w:val="00061074"/>
    <w:rsid w:val="00062A04"/>
    <w:rsid w:val="00065CB2"/>
    <w:rsid w:val="000776A4"/>
    <w:rsid w:val="00086D66"/>
    <w:rsid w:val="00096C68"/>
    <w:rsid w:val="000B2111"/>
    <w:rsid w:val="00105E9B"/>
    <w:rsid w:val="001126FA"/>
    <w:rsid w:val="001365ED"/>
    <w:rsid w:val="00172914"/>
    <w:rsid w:val="001916E3"/>
    <w:rsid w:val="00194EA7"/>
    <w:rsid w:val="001C6251"/>
    <w:rsid w:val="001D14CA"/>
    <w:rsid w:val="001D69CC"/>
    <w:rsid w:val="001F092B"/>
    <w:rsid w:val="001F3D12"/>
    <w:rsid w:val="00204EE8"/>
    <w:rsid w:val="00206988"/>
    <w:rsid w:val="00206A14"/>
    <w:rsid w:val="00206A3B"/>
    <w:rsid w:val="00217F63"/>
    <w:rsid w:val="002204C7"/>
    <w:rsid w:val="002234B6"/>
    <w:rsid w:val="00245933"/>
    <w:rsid w:val="00294B8A"/>
    <w:rsid w:val="0029590D"/>
    <w:rsid w:val="002A69D6"/>
    <w:rsid w:val="002C4E67"/>
    <w:rsid w:val="002C4E88"/>
    <w:rsid w:val="002D5646"/>
    <w:rsid w:val="002F2F0E"/>
    <w:rsid w:val="002F4120"/>
    <w:rsid w:val="00325E09"/>
    <w:rsid w:val="00342289"/>
    <w:rsid w:val="00346EEE"/>
    <w:rsid w:val="003928FC"/>
    <w:rsid w:val="003964F8"/>
    <w:rsid w:val="003A46FF"/>
    <w:rsid w:val="003B4557"/>
    <w:rsid w:val="003B6432"/>
    <w:rsid w:val="003D0907"/>
    <w:rsid w:val="003F6959"/>
    <w:rsid w:val="00402544"/>
    <w:rsid w:val="00406878"/>
    <w:rsid w:val="00454132"/>
    <w:rsid w:val="0046101F"/>
    <w:rsid w:val="0047056A"/>
    <w:rsid w:val="00471F21"/>
    <w:rsid w:val="0048311A"/>
    <w:rsid w:val="004A1230"/>
    <w:rsid w:val="004B1742"/>
    <w:rsid w:val="004B7015"/>
    <w:rsid w:val="004C01D8"/>
    <w:rsid w:val="004C4581"/>
    <w:rsid w:val="004D1B94"/>
    <w:rsid w:val="004E3A63"/>
    <w:rsid w:val="004E6C55"/>
    <w:rsid w:val="004F4C6B"/>
    <w:rsid w:val="00505BE4"/>
    <w:rsid w:val="00506512"/>
    <w:rsid w:val="00511959"/>
    <w:rsid w:val="0051706D"/>
    <w:rsid w:val="00560630"/>
    <w:rsid w:val="00560635"/>
    <w:rsid w:val="00561B32"/>
    <w:rsid w:val="00565046"/>
    <w:rsid w:val="00577F48"/>
    <w:rsid w:val="005915EF"/>
    <w:rsid w:val="005946BC"/>
    <w:rsid w:val="00597412"/>
    <w:rsid w:val="005A4459"/>
    <w:rsid w:val="005A7C26"/>
    <w:rsid w:val="005B0AD6"/>
    <w:rsid w:val="005B42A1"/>
    <w:rsid w:val="005B4CE5"/>
    <w:rsid w:val="005C385A"/>
    <w:rsid w:val="0060243F"/>
    <w:rsid w:val="00610192"/>
    <w:rsid w:val="00611961"/>
    <w:rsid w:val="006144D5"/>
    <w:rsid w:val="00631DB1"/>
    <w:rsid w:val="00643A18"/>
    <w:rsid w:val="006654D6"/>
    <w:rsid w:val="0067720E"/>
    <w:rsid w:val="006A7628"/>
    <w:rsid w:val="006B3E95"/>
    <w:rsid w:val="006C73AB"/>
    <w:rsid w:val="0071394C"/>
    <w:rsid w:val="00715673"/>
    <w:rsid w:val="007159FE"/>
    <w:rsid w:val="00740799"/>
    <w:rsid w:val="0075412F"/>
    <w:rsid w:val="0076775B"/>
    <w:rsid w:val="00795587"/>
    <w:rsid w:val="007C170D"/>
    <w:rsid w:val="007C44A5"/>
    <w:rsid w:val="007E6760"/>
    <w:rsid w:val="007E6A07"/>
    <w:rsid w:val="00805A01"/>
    <w:rsid w:val="00825696"/>
    <w:rsid w:val="00844C01"/>
    <w:rsid w:val="00877882"/>
    <w:rsid w:val="008C2E3F"/>
    <w:rsid w:val="008D282C"/>
    <w:rsid w:val="009172FE"/>
    <w:rsid w:val="00940389"/>
    <w:rsid w:val="009474A3"/>
    <w:rsid w:val="00967B58"/>
    <w:rsid w:val="00970FDE"/>
    <w:rsid w:val="00985621"/>
    <w:rsid w:val="009A06D5"/>
    <w:rsid w:val="009B5DE3"/>
    <w:rsid w:val="009B76CC"/>
    <w:rsid w:val="009D4E66"/>
    <w:rsid w:val="009D7A19"/>
    <w:rsid w:val="00A14DDD"/>
    <w:rsid w:val="00A6401C"/>
    <w:rsid w:val="00A72945"/>
    <w:rsid w:val="00A74A33"/>
    <w:rsid w:val="00A75674"/>
    <w:rsid w:val="00A825AD"/>
    <w:rsid w:val="00A9367D"/>
    <w:rsid w:val="00A94E11"/>
    <w:rsid w:val="00AA340E"/>
    <w:rsid w:val="00AC140A"/>
    <w:rsid w:val="00AD277C"/>
    <w:rsid w:val="00B53625"/>
    <w:rsid w:val="00B55018"/>
    <w:rsid w:val="00B96F0C"/>
    <w:rsid w:val="00BC3652"/>
    <w:rsid w:val="00BE6E41"/>
    <w:rsid w:val="00BF7C52"/>
    <w:rsid w:val="00C25DB7"/>
    <w:rsid w:val="00C30880"/>
    <w:rsid w:val="00C33593"/>
    <w:rsid w:val="00C6760B"/>
    <w:rsid w:val="00C86E84"/>
    <w:rsid w:val="00CB4881"/>
    <w:rsid w:val="00CC0B8A"/>
    <w:rsid w:val="00D372D8"/>
    <w:rsid w:val="00D5490F"/>
    <w:rsid w:val="00D64A59"/>
    <w:rsid w:val="00D714E5"/>
    <w:rsid w:val="00D741F4"/>
    <w:rsid w:val="00D84152"/>
    <w:rsid w:val="00D86408"/>
    <w:rsid w:val="00D94474"/>
    <w:rsid w:val="00DC5686"/>
    <w:rsid w:val="00DD6766"/>
    <w:rsid w:val="00DE69F5"/>
    <w:rsid w:val="00DF4D74"/>
    <w:rsid w:val="00E00B52"/>
    <w:rsid w:val="00E25BB1"/>
    <w:rsid w:val="00E449BD"/>
    <w:rsid w:val="00E677D1"/>
    <w:rsid w:val="00EB2637"/>
    <w:rsid w:val="00EC04E2"/>
    <w:rsid w:val="00EC7FE8"/>
    <w:rsid w:val="00EF1D62"/>
    <w:rsid w:val="00F02A97"/>
    <w:rsid w:val="00F4017D"/>
    <w:rsid w:val="00F86A93"/>
    <w:rsid w:val="00FB36B9"/>
    <w:rsid w:val="00FD0182"/>
    <w:rsid w:val="00FD0F80"/>
    <w:rsid w:val="00FD75E9"/>
    <w:rsid w:val="00FD7F4C"/>
    <w:rsid w:val="00FE0EEB"/>
    <w:rsid w:val="00FE28B7"/>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708D"/>
  <w15:chartTrackingRefBased/>
  <w15:docId w15:val="{994BC4A8-900E-4F09-8746-2AD093A0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73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E4515"/>
  </w:style>
  <w:style w:type="paragraph" w:styleId="ListParagraph">
    <w:name w:val="List Paragraph"/>
    <w:basedOn w:val="Normal"/>
    <w:uiPriority w:val="34"/>
    <w:qFormat/>
    <w:rsid w:val="00EC04E2"/>
    <w:pPr>
      <w:ind w:left="720"/>
      <w:contextualSpacing/>
    </w:pPr>
  </w:style>
  <w:style w:type="character" w:styleId="Hyperlink">
    <w:name w:val="Hyperlink"/>
    <w:basedOn w:val="DefaultParagraphFont"/>
    <w:uiPriority w:val="99"/>
    <w:unhideWhenUsed/>
    <w:rsid w:val="007C44A5"/>
    <w:rPr>
      <w:color w:val="0563C1" w:themeColor="hyperlink"/>
      <w:u w:val="single"/>
    </w:rPr>
  </w:style>
  <w:style w:type="character" w:styleId="UnresolvedMention">
    <w:name w:val="Unresolved Mention"/>
    <w:basedOn w:val="DefaultParagraphFont"/>
    <w:uiPriority w:val="99"/>
    <w:semiHidden/>
    <w:unhideWhenUsed/>
    <w:rsid w:val="007C44A5"/>
    <w:rPr>
      <w:color w:val="605E5C"/>
      <w:shd w:val="clear" w:color="auto" w:fill="E1DFDD"/>
    </w:rPr>
  </w:style>
  <w:style w:type="character" w:styleId="FollowedHyperlink">
    <w:name w:val="FollowedHyperlink"/>
    <w:basedOn w:val="DefaultParagraphFont"/>
    <w:uiPriority w:val="99"/>
    <w:semiHidden/>
    <w:unhideWhenUsed/>
    <w:rsid w:val="00EF1D62"/>
    <w:rPr>
      <w:color w:val="954F72" w:themeColor="followedHyperlink"/>
      <w:u w:val="single"/>
    </w:rPr>
  </w:style>
  <w:style w:type="paragraph" w:styleId="Revision">
    <w:name w:val="Revision"/>
    <w:hidden/>
    <w:uiPriority w:val="99"/>
    <w:semiHidden/>
    <w:rsid w:val="00245933"/>
    <w:pPr>
      <w:spacing w:after="0" w:line="240" w:lineRule="auto"/>
    </w:pPr>
  </w:style>
  <w:style w:type="character" w:styleId="CommentReference">
    <w:name w:val="annotation reference"/>
    <w:basedOn w:val="DefaultParagraphFont"/>
    <w:uiPriority w:val="99"/>
    <w:semiHidden/>
    <w:unhideWhenUsed/>
    <w:rsid w:val="00560630"/>
    <w:rPr>
      <w:sz w:val="16"/>
      <w:szCs w:val="16"/>
    </w:rPr>
  </w:style>
  <w:style w:type="paragraph" w:styleId="CommentText">
    <w:name w:val="annotation text"/>
    <w:basedOn w:val="Normal"/>
    <w:link w:val="CommentTextChar"/>
    <w:uiPriority w:val="99"/>
    <w:semiHidden/>
    <w:unhideWhenUsed/>
    <w:rsid w:val="00560630"/>
    <w:pPr>
      <w:spacing w:line="240" w:lineRule="auto"/>
    </w:pPr>
    <w:rPr>
      <w:sz w:val="20"/>
      <w:szCs w:val="20"/>
    </w:rPr>
  </w:style>
  <w:style w:type="character" w:customStyle="1" w:styleId="CommentTextChar">
    <w:name w:val="Comment Text Char"/>
    <w:basedOn w:val="DefaultParagraphFont"/>
    <w:link w:val="CommentText"/>
    <w:uiPriority w:val="99"/>
    <w:semiHidden/>
    <w:rsid w:val="00560630"/>
    <w:rPr>
      <w:sz w:val="20"/>
      <w:szCs w:val="20"/>
    </w:rPr>
  </w:style>
  <w:style w:type="paragraph" w:styleId="CommentSubject">
    <w:name w:val="annotation subject"/>
    <w:basedOn w:val="CommentText"/>
    <w:next w:val="CommentText"/>
    <w:link w:val="CommentSubjectChar"/>
    <w:uiPriority w:val="99"/>
    <w:semiHidden/>
    <w:unhideWhenUsed/>
    <w:rsid w:val="00560630"/>
    <w:rPr>
      <w:b/>
      <w:bCs/>
    </w:rPr>
  </w:style>
  <w:style w:type="character" w:customStyle="1" w:styleId="CommentSubjectChar">
    <w:name w:val="Comment Subject Char"/>
    <w:basedOn w:val="CommentTextChar"/>
    <w:link w:val="CommentSubject"/>
    <w:uiPriority w:val="99"/>
    <w:semiHidden/>
    <w:rsid w:val="00560630"/>
    <w:rPr>
      <w:b/>
      <w:bCs/>
      <w:sz w:val="20"/>
      <w:szCs w:val="20"/>
    </w:rPr>
  </w:style>
  <w:style w:type="character" w:customStyle="1" w:styleId="Heading1Char">
    <w:name w:val="Heading 1 Char"/>
    <w:basedOn w:val="DefaultParagraphFont"/>
    <w:link w:val="Heading1"/>
    <w:uiPriority w:val="9"/>
    <w:rsid w:val="006C73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226024">
      <w:bodyDiv w:val="1"/>
      <w:marLeft w:val="0"/>
      <w:marRight w:val="0"/>
      <w:marTop w:val="0"/>
      <w:marBottom w:val="0"/>
      <w:divBdr>
        <w:top w:val="none" w:sz="0" w:space="0" w:color="auto"/>
        <w:left w:val="none" w:sz="0" w:space="0" w:color="auto"/>
        <w:bottom w:val="none" w:sz="0" w:space="0" w:color="auto"/>
        <w:right w:val="none" w:sz="0" w:space="0" w:color="auto"/>
      </w:divBdr>
    </w:div>
    <w:div w:id="20957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del.edu/research-administration/proposal-guide/" TargetMode="External"/><Relationship Id="rId13" Type="http://schemas.openxmlformats.org/officeDocument/2006/relationships/hyperlink" Target="mailto:mobry@udel.edu" TargetMode="External"/><Relationship Id="rId3" Type="http://schemas.openxmlformats.org/officeDocument/2006/relationships/styles" Target="styles.xml"/><Relationship Id="rId7" Type="http://schemas.openxmlformats.org/officeDocument/2006/relationships/hyperlink" Target="https://grants.nih.gov/grants/policy/salcap_summary.htm" TargetMode="External"/><Relationship Id="rId12" Type="http://schemas.openxmlformats.org/officeDocument/2006/relationships/hyperlink" Target="https://research.udel.edu/research-administration/grant-management-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earch.udel.edu/research-administration/proposal-guide/" TargetMode="External"/><Relationship Id="rId11" Type="http://schemas.openxmlformats.org/officeDocument/2006/relationships/hyperlink" Target="mailto:mobry@ude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del.edu/research-administration/proposal-guide/" TargetMode="External"/><Relationship Id="rId4" Type="http://schemas.openxmlformats.org/officeDocument/2006/relationships/settings" Target="settings.xml"/><Relationship Id="rId9" Type="http://schemas.openxmlformats.org/officeDocument/2006/relationships/hyperlink" Target="https://research.udel.edu/staff-directory/administrator-directory/" TargetMode="External"/><Relationship Id="rId14" Type="http://schemas.openxmlformats.org/officeDocument/2006/relationships/hyperlink" Target="https://sites.udel.edu/generalcounsel/policies/summer-compensation-guidelines-for-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E826-BCD4-40A2-97BD-55F0D136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Steuernagle, Karen</dc:creator>
  <cp:keywords/>
  <dc:description/>
  <cp:lastModifiedBy>Steuernagle, Karen</cp:lastModifiedBy>
  <cp:revision>40</cp:revision>
  <dcterms:created xsi:type="dcterms:W3CDTF">2022-01-25T23:45:00Z</dcterms:created>
  <dcterms:modified xsi:type="dcterms:W3CDTF">2022-02-28T16:58:00Z</dcterms:modified>
</cp:coreProperties>
</file>