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CD397" w14:textId="77777777" w:rsidR="005D3FE7" w:rsidRDefault="005D3FE7" w:rsidP="009D21D9">
      <w:pPr>
        <w:jc w:val="center"/>
        <w:rPr>
          <w:b/>
        </w:rPr>
      </w:pPr>
      <w:r>
        <w:rPr>
          <w:b/>
          <w:u w:val="single"/>
        </w:rPr>
        <w:t>252.204-7012</w:t>
      </w:r>
      <w:r>
        <w:rPr>
          <w:b/>
          <w:spacing w:val="-9"/>
          <w:u w:val="single"/>
        </w:rPr>
        <w:t xml:space="preserve"> </w:t>
      </w:r>
      <w:r>
        <w:rPr>
          <w:b/>
          <w:u w:val="single"/>
        </w:rPr>
        <w:t>Informed</w:t>
      </w:r>
      <w:r>
        <w:rPr>
          <w:b/>
          <w:spacing w:val="-1"/>
          <w:u w:val="single"/>
        </w:rPr>
        <w:t xml:space="preserve"> </w:t>
      </w:r>
      <w:r>
        <w:rPr>
          <w:b/>
          <w:u w:val="single"/>
        </w:rPr>
        <w:t>Participation</w:t>
      </w:r>
      <w:r>
        <w:rPr>
          <w:b/>
          <w:spacing w:val="-6"/>
          <w:u w:val="single"/>
        </w:rPr>
        <w:t xml:space="preserve"> </w:t>
      </w:r>
      <w:r>
        <w:rPr>
          <w:b/>
          <w:spacing w:val="-2"/>
          <w:u w:val="single"/>
        </w:rPr>
        <w:t>Certification</w:t>
      </w:r>
    </w:p>
    <w:p w14:paraId="0A6BE735" w14:textId="77777777" w:rsidR="00B01CE8" w:rsidRDefault="00B01CE8" w:rsidP="00B01CE8">
      <w:pPr>
        <w:pStyle w:val="BodyText"/>
        <w:spacing w:after="220"/>
      </w:pPr>
    </w:p>
    <w:p w14:paraId="46971C4D" w14:textId="77FB9ABB" w:rsidR="00DA383C" w:rsidRDefault="002A09F4" w:rsidP="00B01CE8">
      <w:pPr>
        <w:pStyle w:val="BodyText"/>
        <w:spacing w:after="220"/>
      </w:pPr>
      <w:r>
        <w:t xml:space="preserve">Proposal/Award No.: </w:t>
      </w:r>
      <w:r>
        <w:rPr>
          <w:u w:val="single"/>
        </w:rPr>
        <w:tab/>
      </w:r>
      <w:r>
        <w:rPr>
          <w:u w:val="single"/>
        </w:rPr>
        <w:tab/>
      </w:r>
    </w:p>
    <w:p w14:paraId="110AADA5" w14:textId="769F9267" w:rsidR="00B243AE" w:rsidRDefault="00846978" w:rsidP="00B01CE8">
      <w:pPr>
        <w:pStyle w:val="BodyText"/>
        <w:spacing w:after="220"/>
      </w:pPr>
      <w:r>
        <w:t>This</w:t>
      </w:r>
      <w:r>
        <w:rPr>
          <w:spacing w:val="-1"/>
        </w:rPr>
        <w:t xml:space="preserve"> </w:t>
      </w:r>
      <w:r>
        <w:t>acknowledgement</w:t>
      </w:r>
      <w:r>
        <w:rPr>
          <w:spacing w:val="-6"/>
        </w:rPr>
        <w:t xml:space="preserve"> </w:t>
      </w:r>
      <w:r>
        <w:t>is</w:t>
      </w:r>
      <w:r>
        <w:rPr>
          <w:spacing w:val="-6"/>
        </w:rPr>
        <w:t xml:space="preserve"> </w:t>
      </w:r>
      <w:r>
        <w:t>made</w:t>
      </w:r>
      <w:r>
        <w:rPr>
          <w:spacing w:val="-4"/>
        </w:rPr>
        <w:t xml:space="preserve"> </w:t>
      </w:r>
      <w:r>
        <w:t>to</w:t>
      </w:r>
      <w:r>
        <w:rPr>
          <w:spacing w:val="-7"/>
        </w:rPr>
        <w:t xml:space="preserve"> </w:t>
      </w:r>
      <w:r>
        <w:t>the</w:t>
      </w:r>
      <w:r>
        <w:rPr>
          <w:spacing w:val="-4"/>
        </w:rPr>
        <w:t xml:space="preserve"> </w:t>
      </w:r>
      <w:r>
        <w:t>University</w:t>
      </w:r>
      <w:r>
        <w:rPr>
          <w:spacing w:val="-7"/>
        </w:rPr>
        <w:t xml:space="preserve"> </w:t>
      </w:r>
      <w:r>
        <w:t>of</w:t>
      </w:r>
      <w:r>
        <w:rPr>
          <w:spacing w:val="-3"/>
        </w:rPr>
        <w:t xml:space="preserve"> </w:t>
      </w:r>
      <w:r>
        <w:t>Delaware</w:t>
      </w:r>
      <w:r w:rsidR="002A09F4">
        <w:t xml:space="preserve"> (</w:t>
      </w:r>
      <w:r>
        <w:t>“University”</w:t>
      </w:r>
      <w:r w:rsidR="002A09F4">
        <w:t>)</w:t>
      </w:r>
      <w:r>
        <w:t xml:space="preserve">, addressing my participation </w:t>
      </w:r>
      <w:r w:rsidR="00DA383C">
        <w:t xml:space="preserve">in </w:t>
      </w:r>
      <w:r>
        <w:t xml:space="preserve">the ________ </w:t>
      </w:r>
      <w:r w:rsidR="002A09F4">
        <w:t xml:space="preserve">[sponsor] </w:t>
      </w:r>
      <w:r>
        <w:t xml:space="preserve">funded project entitled “________,” </w:t>
      </w:r>
      <w:r w:rsidR="002A09F4">
        <w:t>(“Project”)</w:t>
      </w:r>
      <w:r>
        <w:t>.</w:t>
      </w:r>
    </w:p>
    <w:p w14:paraId="10B47041" w14:textId="356B9268" w:rsidR="00503885" w:rsidRDefault="00503885" w:rsidP="00B01CE8">
      <w:pPr>
        <w:pStyle w:val="BodyText"/>
        <w:spacing w:after="220"/>
      </w:pPr>
      <w:r>
        <w:t xml:space="preserve">I hereby acknowledge that the University has accepted an award for the Project with the understanding that I and my team will be performing fundamental </w:t>
      </w:r>
      <w:proofErr w:type="gramStart"/>
      <w:r>
        <w:t>research</w:t>
      </w:r>
      <w:proofErr w:type="gramEnd"/>
      <w:r>
        <w:t xml:space="preserve"> and that no CDI is expected </w:t>
      </w:r>
      <w:r w:rsidR="00DA383C">
        <w:t xml:space="preserve">to be received or developed </w:t>
      </w:r>
      <w:r>
        <w:t>at the University.</w:t>
      </w:r>
    </w:p>
    <w:p w14:paraId="110AADA7" w14:textId="0ED1EF38" w:rsidR="00B243AE" w:rsidRDefault="00846978" w:rsidP="00B01CE8">
      <w:pPr>
        <w:pStyle w:val="BodyText"/>
        <w:spacing w:after="220"/>
      </w:pPr>
      <w:r>
        <w:t>By</w:t>
      </w:r>
      <w:r>
        <w:rPr>
          <w:spacing w:val="-1"/>
        </w:rPr>
        <w:t xml:space="preserve"> </w:t>
      </w:r>
      <w:r>
        <w:t>execution</w:t>
      </w:r>
      <w:r>
        <w:rPr>
          <w:spacing w:val="-6"/>
        </w:rPr>
        <w:t xml:space="preserve"> </w:t>
      </w:r>
      <w:r>
        <w:t>of</w:t>
      </w:r>
      <w:r>
        <w:rPr>
          <w:spacing w:val="-2"/>
        </w:rPr>
        <w:t xml:space="preserve"> </w:t>
      </w:r>
      <w:r>
        <w:t>this certification,</w:t>
      </w:r>
      <w:r>
        <w:rPr>
          <w:spacing w:val="-3"/>
        </w:rPr>
        <w:t xml:space="preserve"> </w:t>
      </w:r>
      <w:r>
        <w:t>I</w:t>
      </w:r>
      <w:r>
        <w:rPr>
          <w:spacing w:val="-2"/>
        </w:rPr>
        <w:t xml:space="preserve"> </w:t>
      </w:r>
      <w:r>
        <w:t>hereby</w:t>
      </w:r>
      <w:r>
        <w:rPr>
          <w:spacing w:val="-1"/>
        </w:rPr>
        <w:t xml:space="preserve"> </w:t>
      </w:r>
      <w:r>
        <w:t>document</w:t>
      </w:r>
      <w:r>
        <w:rPr>
          <w:spacing w:val="-5"/>
        </w:rPr>
        <w:t xml:space="preserve"> </w:t>
      </w:r>
      <w:r>
        <w:t>my</w:t>
      </w:r>
      <w:r>
        <w:rPr>
          <w:spacing w:val="-1"/>
        </w:rPr>
        <w:t xml:space="preserve"> </w:t>
      </w:r>
      <w:r>
        <w:t>understanding</w:t>
      </w:r>
      <w:r>
        <w:rPr>
          <w:spacing w:val="-5"/>
        </w:rPr>
        <w:t xml:space="preserve"> </w:t>
      </w:r>
      <w:r>
        <w:t>with</w:t>
      </w:r>
      <w:r>
        <w:rPr>
          <w:spacing w:val="-6"/>
        </w:rPr>
        <w:t xml:space="preserve"> </w:t>
      </w:r>
      <w:r>
        <w:t>respect to</w:t>
      </w:r>
      <w:r>
        <w:rPr>
          <w:spacing w:val="-6"/>
        </w:rPr>
        <w:t xml:space="preserve"> </w:t>
      </w:r>
      <w:r>
        <w:t>the</w:t>
      </w:r>
      <w:r>
        <w:rPr>
          <w:spacing w:val="-3"/>
        </w:rPr>
        <w:t xml:space="preserve"> </w:t>
      </w:r>
      <w:r>
        <w:t>acceptance</w:t>
      </w:r>
      <w:r>
        <w:rPr>
          <w:spacing w:val="-3"/>
        </w:rPr>
        <w:t xml:space="preserve"> </w:t>
      </w:r>
      <w:r>
        <w:t>of any Covered Defense Information (CDI), as defined in DFAR</w:t>
      </w:r>
      <w:r w:rsidR="00503885">
        <w:t>S</w:t>
      </w:r>
      <w:r>
        <w:t xml:space="preserve"> Clause 252.204-7012 and set forth below</w:t>
      </w:r>
      <w:r w:rsidR="00B01CE8">
        <w:t>:</w:t>
      </w:r>
      <w:r>
        <w:rPr>
          <w:spacing w:val="40"/>
        </w:rPr>
        <w:t xml:space="preserve"> </w:t>
      </w:r>
    </w:p>
    <w:p w14:paraId="7E7E7487" w14:textId="3964AFF3" w:rsidR="00B01CE8" w:rsidRDefault="00846978" w:rsidP="00B01CE8">
      <w:pPr>
        <w:pStyle w:val="p"/>
        <w:spacing w:before="0" w:beforeAutospacing="0" w:after="220" w:afterAutospacing="0"/>
        <w:ind w:left="432"/>
        <w:rPr>
          <w:sz w:val="22"/>
          <w:szCs w:val="22"/>
        </w:rPr>
      </w:pPr>
      <w:r w:rsidRPr="00B01CE8">
        <w:rPr>
          <w:sz w:val="22"/>
          <w:szCs w:val="22"/>
        </w:rPr>
        <w:t xml:space="preserve">“Covered Defense Information” means unclassified controlled technical information or other information, as described in the </w:t>
      </w:r>
      <w:hyperlink r:id="rId5" w:history="1">
        <w:r w:rsidRPr="00B01CE8">
          <w:rPr>
            <w:rStyle w:val="Hyperlink"/>
            <w:sz w:val="22"/>
            <w:szCs w:val="22"/>
          </w:rPr>
          <w:t>Controlled Unclassified Information (CUI) Registry</w:t>
        </w:r>
      </w:hyperlink>
      <w:r w:rsidRPr="00B01CE8">
        <w:rPr>
          <w:sz w:val="22"/>
          <w:szCs w:val="22"/>
        </w:rPr>
        <w:t>, that requires safeguarding or dissemination controls pursuant to and consistent with law, regulations, and Governmentwide policies, and i</w:t>
      </w:r>
      <w:r w:rsidR="00B01CE8">
        <w:rPr>
          <w:sz w:val="22"/>
          <w:szCs w:val="22"/>
        </w:rPr>
        <w:t>s</w:t>
      </w:r>
      <w:r w:rsidR="00B01CE8">
        <w:t>—</w:t>
      </w:r>
      <w:r w:rsidR="00B01CE8">
        <w:rPr>
          <w:sz w:val="22"/>
          <w:szCs w:val="22"/>
        </w:rPr>
        <w:t xml:space="preserve"> </w:t>
      </w:r>
    </w:p>
    <w:p w14:paraId="1F0877ED" w14:textId="77777777" w:rsidR="00B01CE8" w:rsidRDefault="00846978" w:rsidP="00B01CE8">
      <w:pPr>
        <w:pStyle w:val="p"/>
        <w:spacing w:before="0" w:beforeAutospacing="0" w:after="220" w:afterAutospacing="0"/>
        <w:ind w:left="432"/>
        <w:rPr>
          <w:sz w:val="22"/>
          <w:szCs w:val="22"/>
        </w:rPr>
      </w:pPr>
      <w:r w:rsidRPr="00B01CE8">
        <w:rPr>
          <w:sz w:val="22"/>
          <w:szCs w:val="22"/>
        </w:rPr>
        <w:t>(1) Marked or otherwise identified in the contract, task order, or delivery order and provided to the contractor by or on behalf of DoD in support of the performance of the contract; or</w:t>
      </w:r>
      <w:r w:rsidR="00B01CE8">
        <w:rPr>
          <w:sz w:val="22"/>
          <w:szCs w:val="22"/>
        </w:rPr>
        <w:t xml:space="preserve"> </w:t>
      </w:r>
    </w:p>
    <w:p w14:paraId="46D7DA14" w14:textId="54496730" w:rsidR="00846978" w:rsidRPr="00B01CE8" w:rsidRDefault="00846978" w:rsidP="00B01CE8">
      <w:pPr>
        <w:pStyle w:val="p"/>
        <w:spacing w:before="0" w:beforeAutospacing="0" w:after="220" w:afterAutospacing="0"/>
        <w:ind w:left="432"/>
        <w:rPr>
          <w:sz w:val="22"/>
          <w:szCs w:val="22"/>
        </w:rPr>
      </w:pPr>
      <w:r w:rsidRPr="00B01CE8">
        <w:rPr>
          <w:sz w:val="22"/>
          <w:szCs w:val="22"/>
        </w:rPr>
        <w:t>(2) Collected, developed, received, transmitted, used, or stored by or on behalf of the contractor in support of the performance of the contract.</w:t>
      </w:r>
    </w:p>
    <w:p w14:paraId="7491FAA2" w14:textId="7D1D842E" w:rsidR="005D3FE7" w:rsidRPr="005D3FE7" w:rsidRDefault="00B01CE8" w:rsidP="00B01CE8">
      <w:pPr>
        <w:pStyle w:val="p"/>
        <w:spacing w:before="0" w:beforeAutospacing="0" w:after="220" w:afterAutospacing="0"/>
        <w:rPr>
          <w:iCs/>
          <w:sz w:val="22"/>
        </w:rPr>
      </w:pPr>
      <w:r>
        <w:rPr>
          <w:iCs/>
          <w:sz w:val="22"/>
        </w:rPr>
        <w:t xml:space="preserve">For clarification, </w:t>
      </w:r>
      <w:r w:rsidR="005D3FE7" w:rsidRPr="005D3FE7">
        <w:rPr>
          <w:iCs/>
          <w:sz w:val="22"/>
        </w:rPr>
        <w:t xml:space="preserve">CDI is </w:t>
      </w:r>
      <w:r w:rsidR="002A09F4">
        <w:rPr>
          <w:iCs/>
          <w:sz w:val="22"/>
        </w:rPr>
        <w:t xml:space="preserve">a </w:t>
      </w:r>
      <w:r w:rsidR="005D3FE7" w:rsidRPr="005D3FE7">
        <w:rPr>
          <w:iCs/>
          <w:sz w:val="22"/>
        </w:rPr>
        <w:t>Department of Defense</w:t>
      </w:r>
      <w:r w:rsidR="00C24CF1">
        <w:rPr>
          <w:iCs/>
          <w:sz w:val="22"/>
        </w:rPr>
        <w:t xml:space="preserve"> </w:t>
      </w:r>
      <w:r>
        <w:rPr>
          <w:iCs/>
          <w:sz w:val="22"/>
        </w:rPr>
        <w:t>(DoD)</w:t>
      </w:r>
      <w:r w:rsidR="005D3FE7" w:rsidRPr="005D3FE7">
        <w:rPr>
          <w:iCs/>
          <w:sz w:val="22"/>
        </w:rPr>
        <w:t xml:space="preserve"> term </w:t>
      </w:r>
      <w:r w:rsidR="002A09F4">
        <w:rPr>
          <w:iCs/>
          <w:sz w:val="22"/>
        </w:rPr>
        <w:t xml:space="preserve">which </w:t>
      </w:r>
      <w:r w:rsidR="005D3FE7" w:rsidRPr="005D3FE7">
        <w:rPr>
          <w:iCs/>
          <w:sz w:val="22"/>
        </w:rPr>
        <w:t>includes all categories of CUI</w:t>
      </w:r>
      <w:r>
        <w:rPr>
          <w:iCs/>
          <w:sz w:val="22"/>
        </w:rPr>
        <w:t xml:space="preserve">, and </w:t>
      </w:r>
      <w:r w:rsidR="002A09F4">
        <w:rPr>
          <w:iCs/>
          <w:sz w:val="22"/>
        </w:rPr>
        <w:t>controlled technical information is a category of CUI.</w:t>
      </w:r>
    </w:p>
    <w:p w14:paraId="7B4A38BD" w14:textId="198A3820" w:rsidR="002A09F4" w:rsidRDefault="00503885" w:rsidP="00B01CE8">
      <w:pPr>
        <w:pStyle w:val="BodyText"/>
        <w:spacing w:after="220"/>
        <w:ind w:right="102"/>
      </w:pPr>
      <w:r>
        <w:t>I</w:t>
      </w:r>
      <w:r w:rsidR="00846978">
        <w:t>f</w:t>
      </w:r>
      <w:r w:rsidR="00846978">
        <w:rPr>
          <w:spacing w:val="-1"/>
        </w:rPr>
        <w:t xml:space="preserve"> </w:t>
      </w:r>
      <w:r w:rsidR="00846978">
        <w:t>the</w:t>
      </w:r>
      <w:r w:rsidR="00846978">
        <w:rPr>
          <w:spacing w:val="-7"/>
        </w:rPr>
        <w:t xml:space="preserve"> </w:t>
      </w:r>
      <w:r w:rsidR="00846978">
        <w:t>receipt of</w:t>
      </w:r>
      <w:r w:rsidR="00846978">
        <w:rPr>
          <w:spacing w:val="-1"/>
        </w:rPr>
        <w:t xml:space="preserve"> </w:t>
      </w:r>
      <w:r w:rsidR="00846978">
        <w:t>CDI</w:t>
      </w:r>
      <w:r w:rsidR="00846978">
        <w:rPr>
          <w:spacing w:val="-6"/>
        </w:rPr>
        <w:t xml:space="preserve"> </w:t>
      </w:r>
      <w:r w:rsidR="002A09F4">
        <w:rPr>
          <w:spacing w:val="-6"/>
        </w:rPr>
        <w:t xml:space="preserve">at the University </w:t>
      </w:r>
      <w:r>
        <w:t>becomes</w:t>
      </w:r>
      <w:r>
        <w:rPr>
          <w:spacing w:val="-4"/>
        </w:rPr>
        <w:t xml:space="preserve"> </w:t>
      </w:r>
      <w:r w:rsidR="00846978">
        <w:t xml:space="preserve">necessary </w:t>
      </w:r>
      <w:r w:rsidR="00B01CE8">
        <w:t xml:space="preserve">to </w:t>
      </w:r>
      <w:r w:rsidR="00846978">
        <w:t>accomplish</w:t>
      </w:r>
      <w:r w:rsidR="00846978">
        <w:rPr>
          <w:spacing w:val="-5"/>
        </w:rPr>
        <w:t xml:space="preserve"> </w:t>
      </w:r>
      <w:r w:rsidR="00846978">
        <w:t>the</w:t>
      </w:r>
      <w:r w:rsidR="00846978">
        <w:rPr>
          <w:spacing w:val="-2"/>
        </w:rPr>
        <w:t xml:space="preserve"> </w:t>
      </w:r>
      <w:r w:rsidR="00846978">
        <w:t>goals of this Project</w:t>
      </w:r>
      <w:r>
        <w:t>, I hereby agree to the following</w:t>
      </w:r>
      <w:r w:rsidR="00B01CE8">
        <w:t xml:space="preserve"> requirements</w:t>
      </w:r>
      <w:r w:rsidR="002A09F4">
        <w:t xml:space="preserve">: </w:t>
      </w:r>
    </w:p>
    <w:p w14:paraId="3F43DAAD" w14:textId="500515FB" w:rsidR="002A09F4" w:rsidRDefault="002A09F4" w:rsidP="00B01CE8">
      <w:pPr>
        <w:pStyle w:val="BodyText"/>
        <w:numPr>
          <w:ilvl w:val="0"/>
          <w:numId w:val="3"/>
        </w:numPr>
        <w:spacing w:after="220"/>
        <w:ind w:left="450" w:firstLine="0"/>
      </w:pPr>
      <w:r>
        <w:t>Prior</w:t>
      </w:r>
      <w:r>
        <w:rPr>
          <w:spacing w:val="-1"/>
        </w:rPr>
        <w:t xml:space="preserve"> </w:t>
      </w:r>
      <w:r>
        <w:t>to</w:t>
      </w:r>
      <w:r>
        <w:rPr>
          <w:spacing w:val="-5"/>
        </w:rPr>
        <w:t xml:space="preserve"> the collection, development, receipt, transmission, use, or storage of CDI</w:t>
      </w:r>
      <w:r>
        <w:t>, I</w:t>
      </w:r>
      <w:r>
        <w:rPr>
          <w:spacing w:val="-6"/>
        </w:rPr>
        <w:t xml:space="preserve"> </w:t>
      </w:r>
      <w:r>
        <w:t>will</w:t>
      </w:r>
      <w:r>
        <w:rPr>
          <w:spacing w:val="-4"/>
        </w:rPr>
        <w:t xml:space="preserve"> </w:t>
      </w:r>
      <w:r>
        <w:t>consult</w:t>
      </w:r>
      <w:r>
        <w:rPr>
          <w:spacing w:val="-4"/>
        </w:rPr>
        <w:t xml:space="preserve"> </w:t>
      </w:r>
      <w:r>
        <w:t>with the</w:t>
      </w:r>
      <w:r>
        <w:rPr>
          <w:spacing w:val="-7"/>
        </w:rPr>
        <w:t xml:space="preserve"> </w:t>
      </w:r>
      <w:r>
        <w:t>Research Office</w:t>
      </w:r>
      <w:r>
        <w:rPr>
          <w:spacing w:val="-2"/>
        </w:rPr>
        <w:t xml:space="preserve"> </w:t>
      </w:r>
      <w:r w:rsidR="00503885">
        <w:rPr>
          <w:spacing w:val="-2"/>
        </w:rPr>
        <w:t xml:space="preserve">and the IT department </w:t>
      </w:r>
      <w:r w:rsidR="00503885">
        <w:t>to ensure</w:t>
      </w:r>
      <w:r>
        <w:rPr>
          <w:spacing w:val="-2"/>
        </w:rPr>
        <w:t xml:space="preserve"> </w:t>
      </w:r>
      <w:r>
        <w:t>that</w:t>
      </w:r>
      <w:r>
        <w:rPr>
          <w:spacing w:val="-4"/>
        </w:rPr>
        <w:t xml:space="preserve"> </w:t>
      </w:r>
      <w:r>
        <w:t>the</w:t>
      </w:r>
      <w:r>
        <w:rPr>
          <w:spacing w:val="-2"/>
        </w:rPr>
        <w:t xml:space="preserve"> </w:t>
      </w:r>
      <w:r>
        <w:t>proper</w:t>
      </w:r>
      <w:r>
        <w:rPr>
          <w:spacing w:val="-1"/>
        </w:rPr>
        <w:t xml:space="preserve"> </w:t>
      </w:r>
      <w:r w:rsidR="00503885">
        <w:rPr>
          <w:spacing w:val="-1"/>
        </w:rPr>
        <w:t xml:space="preserve">security </w:t>
      </w:r>
      <w:r>
        <w:t xml:space="preserve">systems </w:t>
      </w:r>
      <w:r w:rsidR="00503885">
        <w:t xml:space="preserve">and safeguards </w:t>
      </w:r>
      <w:r>
        <w:t>required by 252.204-7012 and any other required controls are in place.</w:t>
      </w:r>
    </w:p>
    <w:p w14:paraId="1C0B8374" w14:textId="5E7C6BEF" w:rsidR="00A05CF5" w:rsidRDefault="002A09F4" w:rsidP="00B01CE8">
      <w:pPr>
        <w:pStyle w:val="BodyText"/>
        <w:numPr>
          <w:ilvl w:val="0"/>
          <w:numId w:val="3"/>
        </w:numPr>
        <w:spacing w:after="220"/>
        <w:ind w:left="450" w:firstLine="0"/>
      </w:pPr>
      <w:r>
        <w:t>I</w:t>
      </w:r>
      <w:r w:rsidRPr="00B01CE8">
        <w:t xml:space="preserve"> </w:t>
      </w:r>
      <w:r>
        <w:t>understand</w:t>
      </w:r>
      <w:r w:rsidRPr="00B01CE8">
        <w:t xml:space="preserve"> </w:t>
      </w:r>
      <w:r>
        <w:t xml:space="preserve">that </w:t>
      </w:r>
      <w:r w:rsidR="00B01CE8">
        <w:t>any</w:t>
      </w:r>
      <w:r w:rsidRPr="00B01CE8">
        <w:t xml:space="preserve"> associated </w:t>
      </w:r>
      <w:r>
        <w:t>costs for</w:t>
      </w:r>
      <w:r w:rsidRPr="00B01CE8">
        <w:t xml:space="preserve"> </w:t>
      </w:r>
      <w:r>
        <w:t>establishing</w:t>
      </w:r>
      <w:r w:rsidRPr="00B01CE8">
        <w:t xml:space="preserve"> </w:t>
      </w:r>
      <w:r>
        <w:t>a NIST SP 800-171 compliant system will be my responsibility.</w:t>
      </w:r>
    </w:p>
    <w:p w14:paraId="27B73304" w14:textId="06048F5A" w:rsidR="00A05CF5" w:rsidRDefault="00A05CF5" w:rsidP="00B01CE8">
      <w:pPr>
        <w:pStyle w:val="BodyText"/>
        <w:numPr>
          <w:ilvl w:val="0"/>
          <w:numId w:val="3"/>
        </w:numPr>
        <w:spacing w:after="220"/>
        <w:ind w:left="450" w:firstLine="0"/>
        <w:rPr>
          <w:iCs/>
        </w:rPr>
      </w:pPr>
      <w:r>
        <w:t xml:space="preserve">CDI must be identified in accordance with </w:t>
      </w:r>
      <w:hyperlink r:id="rId6" w:history="1">
        <w:r w:rsidRPr="00503885">
          <w:rPr>
            <w:rStyle w:val="Hyperlink"/>
          </w:rPr>
          <w:t>DoD Instruction 5200.48</w:t>
        </w:r>
      </w:hyperlink>
      <w:r>
        <w:t>, which states:  “At minimum, CUI markings for unclassified DoD documents will include the acronym ‘CUI’ in the banner and footer of the document.”</w:t>
      </w:r>
      <w:r w:rsidR="00DA383C">
        <w:t xml:space="preserve"> (</w:t>
      </w:r>
      <w:r w:rsidRPr="00DA383C">
        <w:rPr>
          <w:iCs/>
        </w:rPr>
        <w:t>Please refer</w:t>
      </w:r>
      <w:r w:rsidR="00B01CE8">
        <w:rPr>
          <w:iCs/>
        </w:rPr>
        <w:t xml:space="preserve"> to</w:t>
      </w:r>
      <w:r w:rsidRPr="00DA383C">
        <w:rPr>
          <w:iCs/>
        </w:rPr>
        <w:t xml:space="preserve"> </w:t>
      </w:r>
      <w:hyperlink r:id="rId7" w:history="1">
        <w:r w:rsidRPr="00DA383C">
          <w:rPr>
            <w:rStyle w:val="Hyperlink"/>
            <w:iCs/>
          </w:rPr>
          <w:t>CUI Markings</w:t>
        </w:r>
      </w:hyperlink>
      <w:r w:rsidRPr="00DA383C">
        <w:rPr>
          <w:iCs/>
        </w:rPr>
        <w:t xml:space="preserve"> for additional information.</w:t>
      </w:r>
      <w:r w:rsidR="00DA383C">
        <w:rPr>
          <w:iCs/>
        </w:rPr>
        <w:t>)</w:t>
      </w:r>
    </w:p>
    <w:p w14:paraId="19BA3FAD" w14:textId="03F160C9" w:rsidR="00DA383C" w:rsidRPr="00DA383C" w:rsidRDefault="00DA383C" w:rsidP="00B01CE8">
      <w:pPr>
        <w:pStyle w:val="BodyText"/>
        <w:spacing w:after="220"/>
        <w:rPr>
          <w:iCs/>
        </w:rPr>
      </w:pPr>
      <w:r>
        <w:t>I further acknowledge that</w:t>
      </w:r>
      <w:r>
        <w:rPr>
          <w:spacing w:val="-1"/>
        </w:rPr>
        <w:t xml:space="preserve"> </w:t>
      </w:r>
      <w:r>
        <w:t>it</w:t>
      </w:r>
      <w:r>
        <w:rPr>
          <w:spacing w:val="-1"/>
        </w:rPr>
        <w:t xml:space="preserve"> </w:t>
      </w:r>
      <w:r>
        <w:t>is</w:t>
      </w:r>
      <w:r>
        <w:rPr>
          <w:spacing w:val="-1"/>
        </w:rPr>
        <w:t xml:space="preserve"> </w:t>
      </w:r>
      <w:r>
        <w:t>my</w:t>
      </w:r>
      <w:r>
        <w:rPr>
          <w:spacing w:val="-2"/>
        </w:rPr>
        <w:t xml:space="preserve"> </w:t>
      </w:r>
      <w:r>
        <w:t>responsibility</w:t>
      </w:r>
      <w:r>
        <w:rPr>
          <w:spacing w:val="-2"/>
        </w:rPr>
        <w:t xml:space="preserve"> </w:t>
      </w:r>
      <w:r>
        <w:t>to</w:t>
      </w:r>
      <w:r>
        <w:rPr>
          <w:spacing w:val="-2"/>
        </w:rPr>
        <w:t xml:space="preserve"> </w:t>
      </w:r>
      <w:r>
        <w:t xml:space="preserve">ensure </w:t>
      </w:r>
      <w:r w:rsidR="00B01CE8">
        <w:t xml:space="preserve">that </w:t>
      </w:r>
      <w:r>
        <w:t>each member of my</w:t>
      </w:r>
      <w:r>
        <w:rPr>
          <w:spacing w:val="-2"/>
        </w:rPr>
        <w:t xml:space="preserve"> </w:t>
      </w:r>
      <w:r>
        <w:t>team understands the requirements associated with acceptance of CDI.</w:t>
      </w:r>
    </w:p>
    <w:p w14:paraId="5375EE78" w14:textId="17905CC2" w:rsidR="00A05CF5" w:rsidRDefault="00A05CF5" w:rsidP="009D21D9">
      <w:pPr>
        <w:pStyle w:val="BodyText"/>
        <w:spacing w:before="253"/>
        <w:rPr>
          <w:iCs/>
        </w:rPr>
      </w:pPr>
      <w:r>
        <w:rPr>
          <w:iCs/>
        </w:rPr>
        <w:t>Project Principal Investigator:</w:t>
      </w:r>
    </w:p>
    <w:p w14:paraId="4278D396" w14:textId="77777777" w:rsidR="004832D0" w:rsidRDefault="004832D0" w:rsidP="009D21D9">
      <w:pPr>
        <w:pStyle w:val="BodyText"/>
        <w:spacing w:before="253"/>
        <w:rPr>
          <w:iCs/>
        </w:rPr>
      </w:pPr>
    </w:p>
    <w:p w14:paraId="232CD00E" w14:textId="4DE5C5B9" w:rsidR="00A05CF5" w:rsidRDefault="00A05CF5" w:rsidP="00B01CE8">
      <w:pPr>
        <w:pStyle w:val="BodyText"/>
        <w:rPr>
          <w:iCs/>
        </w:rPr>
      </w:pPr>
      <w:r>
        <w:rPr>
          <w:iCs/>
        </w:rPr>
        <w:t>________________________</w:t>
      </w:r>
      <w:r w:rsidR="001175F9">
        <w:rPr>
          <w:iCs/>
        </w:rPr>
        <w:t>________</w:t>
      </w:r>
      <w:r w:rsidR="00B01CE8">
        <w:rPr>
          <w:iCs/>
        </w:rPr>
        <w:t xml:space="preserve">           Date: ___________________</w:t>
      </w:r>
    </w:p>
    <w:p w14:paraId="69518259" w14:textId="4BD19DF4" w:rsidR="00A05CF5" w:rsidRDefault="00A05CF5" w:rsidP="001175F9">
      <w:pPr>
        <w:pStyle w:val="BodyText"/>
        <w:rPr>
          <w:iCs/>
        </w:rPr>
      </w:pPr>
      <w:r>
        <w:rPr>
          <w:iCs/>
        </w:rPr>
        <w:t xml:space="preserve">Name: </w:t>
      </w:r>
    </w:p>
    <w:p w14:paraId="212422C9" w14:textId="36E0F418" w:rsidR="00A05CF5" w:rsidRDefault="00B01CE8" w:rsidP="00B01CE8">
      <w:pPr>
        <w:pStyle w:val="BodyText"/>
        <w:rPr>
          <w:iCs/>
        </w:rPr>
      </w:pPr>
      <w:r>
        <w:rPr>
          <w:iCs/>
        </w:rPr>
        <w:t>Title</w:t>
      </w:r>
      <w:r w:rsidR="00A05CF5">
        <w:rPr>
          <w:iCs/>
        </w:rPr>
        <w:t xml:space="preserve">: </w:t>
      </w:r>
    </w:p>
    <w:sectPr w:rsidR="00A05CF5" w:rsidSect="00B01CE8">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C32F2"/>
    <w:multiLevelType w:val="hybridMultilevel"/>
    <w:tmpl w:val="67E681D0"/>
    <w:lvl w:ilvl="0" w:tplc="9D321412">
      <w:start w:val="1"/>
      <w:numFmt w:val="decimal"/>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1" w15:restartNumberingAfterBreak="0">
    <w:nsid w:val="3CF40BD6"/>
    <w:multiLevelType w:val="hybridMultilevel"/>
    <w:tmpl w:val="A476DCBE"/>
    <w:lvl w:ilvl="0" w:tplc="0409000B">
      <w:start w:val="1"/>
      <w:numFmt w:val="bullet"/>
      <w:lvlText w:val=""/>
      <w:lvlJc w:val="left"/>
      <w:pPr>
        <w:ind w:left="879" w:hanging="360"/>
      </w:pPr>
      <w:rPr>
        <w:rFonts w:ascii="Wingdings" w:hAnsi="Wingdings"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 w15:restartNumberingAfterBreak="0">
    <w:nsid w:val="5AC160CC"/>
    <w:multiLevelType w:val="hybridMultilevel"/>
    <w:tmpl w:val="64DCCDC8"/>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num w:numId="1" w16cid:durableId="541788779">
    <w:abstractNumId w:val="2"/>
  </w:num>
  <w:num w:numId="2" w16cid:durableId="244146403">
    <w:abstractNumId w:val="1"/>
  </w:num>
  <w:num w:numId="3" w16cid:durableId="41532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AE"/>
    <w:rsid w:val="001175F9"/>
    <w:rsid w:val="002241E4"/>
    <w:rsid w:val="002A09F4"/>
    <w:rsid w:val="004672E6"/>
    <w:rsid w:val="004832D0"/>
    <w:rsid w:val="00503885"/>
    <w:rsid w:val="005D3FE7"/>
    <w:rsid w:val="00846978"/>
    <w:rsid w:val="009D21D9"/>
    <w:rsid w:val="00A05CF5"/>
    <w:rsid w:val="00B01CE8"/>
    <w:rsid w:val="00B243AE"/>
    <w:rsid w:val="00C24CF1"/>
    <w:rsid w:val="00DA3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ADA1"/>
  <w15:docId w15:val="{76080EE3-CE32-44E7-91C4-D7071966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59"/>
    </w:pPr>
    <w:rPr>
      <w:rFonts w:ascii="Arial" w:eastAsia="Arial" w:hAnsi="Arial" w:cs="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
    <w:name w:val="p"/>
    <w:basedOn w:val="Normal"/>
    <w:rsid w:val="00846978"/>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846978"/>
    <w:rPr>
      <w:color w:val="0000FF" w:themeColor="hyperlink"/>
      <w:u w:val="single"/>
    </w:rPr>
  </w:style>
  <w:style w:type="character" w:styleId="UnresolvedMention">
    <w:name w:val="Unresolved Mention"/>
    <w:basedOn w:val="DefaultParagraphFont"/>
    <w:uiPriority w:val="99"/>
    <w:semiHidden/>
    <w:unhideWhenUsed/>
    <w:rsid w:val="00846978"/>
    <w:rPr>
      <w:color w:val="605E5C"/>
      <w:shd w:val="clear" w:color="auto" w:fill="E1DFDD"/>
    </w:rPr>
  </w:style>
  <w:style w:type="character" w:styleId="FollowedHyperlink">
    <w:name w:val="FollowedHyperlink"/>
    <w:basedOn w:val="DefaultParagraphFont"/>
    <w:uiPriority w:val="99"/>
    <w:semiHidden/>
    <w:unhideWhenUsed/>
    <w:rsid w:val="005D3FE7"/>
    <w:rPr>
      <w:color w:val="800080" w:themeColor="followedHyperlink"/>
      <w:u w:val="single"/>
    </w:rPr>
  </w:style>
  <w:style w:type="paragraph" w:styleId="Revision">
    <w:name w:val="Revision"/>
    <w:hidden/>
    <w:uiPriority w:val="99"/>
    <w:semiHidden/>
    <w:rsid w:val="002A09F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A09F4"/>
    <w:rPr>
      <w:sz w:val="16"/>
      <w:szCs w:val="16"/>
    </w:rPr>
  </w:style>
  <w:style w:type="paragraph" w:styleId="CommentText">
    <w:name w:val="annotation text"/>
    <w:basedOn w:val="Normal"/>
    <w:link w:val="CommentTextChar"/>
    <w:uiPriority w:val="99"/>
    <w:unhideWhenUsed/>
    <w:rsid w:val="002A09F4"/>
    <w:rPr>
      <w:sz w:val="20"/>
      <w:szCs w:val="20"/>
    </w:rPr>
  </w:style>
  <w:style w:type="character" w:customStyle="1" w:styleId="CommentTextChar">
    <w:name w:val="Comment Text Char"/>
    <w:basedOn w:val="DefaultParagraphFont"/>
    <w:link w:val="CommentText"/>
    <w:uiPriority w:val="99"/>
    <w:rsid w:val="002A09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09F4"/>
    <w:rPr>
      <w:b/>
      <w:bCs/>
    </w:rPr>
  </w:style>
  <w:style w:type="character" w:customStyle="1" w:styleId="CommentSubjectChar">
    <w:name w:val="Comment Subject Char"/>
    <w:basedOn w:val="CommentTextChar"/>
    <w:link w:val="CommentSubject"/>
    <w:uiPriority w:val="99"/>
    <w:semiHidden/>
    <w:rsid w:val="002A09F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64580">
      <w:bodyDiv w:val="1"/>
      <w:marLeft w:val="0"/>
      <w:marRight w:val="0"/>
      <w:marTop w:val="0"/>
      <w:marBottom w:val="0"/>
      <w:divBdr>
        <w:top w:val="none" w:sz="0" w:space="0" w:color="auto"/>
        <w:left w:val="none" w:sz="0" w:space="0" w:color="auto"/>
        <w:bottom w:val="none" w:sz="0" w:space="0" w:color="auto"/>
        <w:right w:val="none" w:sz="0" w:space="0" w:color="auto"/>
      </w:divBdr>
    </w:div>
    <w:div w:id="2018118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dcui.mil/Portals/109/Documents/Desktop%20Aid%20Docs/20-S-2093%20cleared%20training%20guide-13_oct-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d.whs.mil/Portals/54/Documents/DD/issuances/dodi/520048p.PDF" TargetMode="External"/><Relationship Id="rId5" Type="http://schemas.openxmlformats.org/officeDocument/2006/relationships/hyperlink" Target="http://www.archives.gov/cui/registry/category-list.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2450</Characters>
  <Application>Microsoft Office Word</Application>
  <DocSecurity>4</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Clarissa M</dc:creator>
  <cp:lastModifiedBy>Roth, Clarissa</cp:lastModifiedBy>
  <cp:revision>2</cp:revision>
  <dcterms:created xsi:type="dcterms:W3CDTF">2024-03-13T15:41:00Z</dcterms:created>
  <dcterms:modified xsi:type="dcterms:W3CDTF">2024-03-13T15:41:00Z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Acrobat PDFMaker 23 for Word</vt:lpwstr>
  </property>
  <property fmtid="{D5CDD505-2E9C-101B-9397-08002B2CF9AE}" pid="4" name="LastSaved">
    <vt:filetime>2024-02-05T00:00:00Z</vt:filetime>
  </property>
  <property fmtid="{D5CDD505-2E9C-101B-9397-08002B2CF9AE}" pid="5" name="Producer">
    <vt:lpwstr>Adobe PDF Library 23.8.246</vt:lpwstr>
  </property>
  <property fmtid="{D5CDD505-2E9C-101B-9397-08002B2CF9AE}" pid="6" name="SourceModified">
    <vt:lpwstr>D:20240131145441</vt:lpwstr>
  </property>
</Properties>
</file>