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E8C6F" w14:textId="77777777" w:rsidR="002128D0" w:rsidRPr="00221EA0" w:rsidRDefault="006900B9" w:rsidP="00CB2133">
      <w:pPr>
        <w:ind w:left="-720"/>
        <w:rPr>
          <w:rFonts w:ascii="Georgia" w:hAnsi="Georgia"/>
          <w:b/>
        </w:rPr>
      </w:pPr>
      <w:r>
        <w:rPr>
          <w:noProof/>
        </w:rPr>
        <mc:AlternateContent>
          <mc:Choice Requires="wps">
            <w:drawing>
              <wp:anchor distT="0" distB="0" distL="114300" distR="114300" simplePos="0" relativeHeight="251659264" behindDoc="0" locked="0" layoutInCell="1" allowOverlap="1" wp14:anchorId="23288A82" wp14:editId="65567125">
                <wp:simplePos x="0" y="0"/>
                <wp:positionH relativeFrom="column">
                  <wp:posOffset>-68580</wp:posOffset>
                </wp:positionH>
                <wp:positionV relativeFrom="paragraph">
                  <wp:posOffset>-558800</wp:posOffset>
                </wp:positionV>
                <wp:extent cx="6002020" cy="52133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2020" cy="5213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DBED9EE" w14:textId="77777777" w:rsidR="00C715F2" w:rsidRPr="00221EA0" w:rsidRDefault="00C715F2" w:rsidP="00C35F9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jc w:val="center"/>
                              <w:rPr>
                                <w:rFonts w:ascii="Georgia" w:hAnsi="Georgia"/>
                                <w:b/>
                                <w:bCs/>
                                <w:smallCaps/>
                                <w:sz w:val="18"/>
                                <w:szCs w:val="18"/>
                              </w:rPr>
                            </w:pPr>
                            <w:r w:rsidRPr="00221EA0">
                              <w:rPr>
                                <w:rFonts w:ascii="Georgia" w:hAnsi="Georgia"/>
                                <w:b/>
                                <w:bCs/>
                                <w:smallCaps/>
                                <w:sz w:val="18"/>
                                <w:szCs w:val="18"/>
                              </w:rPr>
                              <w:t xml:space="preserve">This is a form agreement for discussion purposes only.  It does not constitute a binding offer or contract with the University of Delaware until all of the terms have been approved and this agreement is executed by authorized university officers.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88A82" id="_x0000_t202" coordsize="21600,21600" o:spt="202" path="m,l,21600r21600,l21600,xe">
                <v:stroke joinstyle="miter"/>
                <v:path gradientshapeok="t" o:connecttype="rect"/>
              </v:shapetype>
              <v:shape id="Text Box 2" o:spid="_x0000_s1026" type="#_x0000_t202" style="position:absolute;left:0;text-align:left;margin-left:-5.4pt;margin-top:-44pt;width:472.6pt;height:4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" filled="f" stroked="f">
                <v:textbox>
                  <w:txbxContent>
                    <w:p w14:paraId="5DBED9EE" w14:textId="77777777" w:rsidR="00C715F2" w:rsidRPr="00221EA0" w:rsidRDefault="00C715F2" w:rsidP="00C35F9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jc w:val="center"/>
                        <w:rPr>
                          <w:rFonts w:ascii="Georgia" w:hAnsi="Georgia"/>
                          <w:b/>
                          <w:bCs/>
                          <w:smallCaps/>
                          <w:sz w:val="18"/>
                          <w:szCs w:val="18"/>
                        </w:rPr>
                      </w:pPr>
                      <w:r w:rsidRPr="00221EA0">
                        <w:rPr>
                          <w:rFonts w:ascii="Georgia" w:hAnsi="Georgia"/>
                          <w:b/>
                          <w:bCs/>
                          <w:smallCaps/>
                          <w:sz w:val="18"/>
                          <w:szCs w:val="18"/>
                        </w:rPr>
                        <w:t xml:space="preserve">This is a form agreement for discussion purposes only.  It does not constitute a binding offer or contract with the University of Delaware until all of the terms have been approved and this agreement is executed by authorized university officers.  </w:t>
                      </w:r>
                    </w:p>
                  </w:txbxContent>
                </v:textbox>
                <w10:wrap type="square"/>
              </v:shape>
            </w:pict>
          </mc:Fallback>
        </mc:AlternateContent>
      </w:r>
    </w:p>
    <w:p w14:paraId="02EE26A4" w14:textId="77777777" w:rsidR="002128D0" w:rsidRPr="00221EA0" w:rsidRDefault="00E14B73" w:rsidP="00CB2133">
      <w:pPr>
        <w:rPr>
          <w:rFonts w:ascii="Georgia" w:hAnsi="Georgia"/>
          <w:b/>
        </w:rPr>
      </w:pPr>
      <w:r w:rsidRPr="00E14B73">
        <w:rPr>
          <w:rFonts w:ascii="Georgia" w:hAnsi="Georgia"/>
          <w:b/>
          <w:noProof/>
        </w:rPr>
        <w:drawing>
          <wp:inline distT="0" distB="0" distL="0" distR="0" wp14:anchorId="403F9173" wp14:editId="61BBD007">
            <wp:extent cx="1371600" cy="5619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a:ln>
                      <a:noFill/>
                    </a:ln>
                  </pic:spPr>
                </pic:pic>
              </a:graphicData>
            </a:graphic>
          </wp:inline>
        </w:drawing>
      </w:r>
    </w:p>
    <w:p w14:paraId="054D0A6B" w14:textId="77777777" w:rsidR="002128D0" w:rsidRPr="00221EA0" w:rsidRDefault="002128D0" w:rsidP="00CB2133">
      <w:pPr>
        <w:rPr>
          <w:rFonts w:ascii="Georgia" w:hAnsi="Georgia"/>
          <w:b/>
        </w:rPr>
      </w:pPr>
    </w:p>
    <w:p w14:paraId="77955E1F" w14:textId="77777777" w:rsidR="00653EE0" w:rsidRPr="00221EA0" w:rsidRDefault="00B37873" w:rsidP="00CB2133">
      <w:pPr>
        <w:jc w:val="center"/>
        <w:outlineLvl w:val="0"/>
        <w:rPr>
          <w:rFonts w:ascii="Georgia" w:hAnsi="Georgia"/>
          <w:b/>
        </w:rPr>
      </w:pPr>
      <w:r w:rsidRPr="00221EA0">
        <w:rPr>
          <w:rFonts w:ascii="Georgia" w:hAnsi="Georgia"/>
          <w:b/>
        </w:rPr>
        <w:t>CONSULTING SERVICE AGREEMENT</w:t>
      </w:r>
    </w:p>
    <w:p w14:paraId="3848C563" w14:textId="77777777" w:rsidR="002128D0" w:rsidRPr="00221EA0" w:rsidRDefault="002128D0" w:rsidP="00CB2133">
      <w:pPr>
        <w:rPr>
          <w:rFonts w:ascii="Georgia" w:hAnsi="Georgia"/>
        </w:rPr>
      </w:pPr>
    </w:p>
    <w:p w14:paraId="5AC93484" w14:textId="77777777" w:rsidR="00FC39EB" w:rsidRPr="00221EA0" w:rsidRDefault="00443672" w:rsidP="00CB2133">
      <w:pPr>
        <w:rPr>
          <w:rFonts w:ascii="Georgia" w:hAnsi="Georgia"/>
          <w:u w:val="single"/>
        </w:rPr>
      </w:pPr>
      <w:r w:rsidRPr="00221EA0">
        <w:rPr>
          <w:rFonts w:ascii="Georgia" w:hAnsi="Georgia"/>
        </w:rPr>
        <w:t>This</w:t>
      </w:r>
      <w:r w:rsidR="00B37873" w:rsidRPr="00221EA0">
        <w:rPr>
          <w:rFonts w:ascii="Georgia" w:hAnsi="Georgia"/>
          <w:b/>
        </w:rPr>
        <w:t xml:space="preserve"> </w:t>
      </w:r>
      <w:r w:rsidRPr="00221EA0">
        <w:rPr>
          <w:rFonts w:ascii="Georgia" w:hAnsi="Georgia"/>
        </w:rPr>
        <w:t xml:space="preserve">Consulting Service Agreement </w:t>
      </w:r>
      <w:r w:rsidR="00B37873" w:rsidRPr="00221EA0">
        <w:rPr>
          <w:rFonts w:ascii="Georgia" w:hAnsi="Georgia"/>
        </w:rPr>
        <w:t>(“Agre</w:t>
      </w:r>
      <w:r w:rsidRPr="00221EA0">
        <w:rPr>
          <w:rFonts w:ascii="Georgia" w:hAnsi="Georgia"/>
        </w:rPr>
        <w:t xml:space="preserve">ement”) is made and executed on </w:t>
      </w:r>
      <w:r w:rsidR="00821576">
        <w:rPr>
          <w:rFonts w:ascii="Georgia" w:hAnsi="Georgia"/>
        </w:rPr>
        <w:t>May 2, 2018</w:t>
      </w:r>
      <w:r w:rsidR="004257AC" w:rsidRPr="00221EA0">
        <w:rPr>
          <w:rFonts w:ascii="Georgia" w:hAnsi="Georgia"/>
        </w:rPr>
        <w:t xml:space="preserve"> by</w:t>
      </w:r>
      <w:r w:rsidR="00B37873" w:rsidRPr="00221EA0">
        <w:rPr>
          <w:rFonts w:ascii="Georgia" w:hAnsi="Georgia"/>
        </w:rPr>
        <w:t xml:space="preserve"> and between </w:t>
      </w:r>
      <w:r w:rsidR="004E56E3" w:rsidRPr="00221EA0">
        <w:rPr>
          <w:rFonts w:ascii="Georgia" w:hAnsi="Georgia"/>
        </w:rPr>
        <w:t>the University</w:t>
      </w:r>
      <w:r w:rsidR="00F57099" w:rsidRPr="00221EA0">
        <w:rPr>
          <w:rFonts w:ascii="Georgia" w:hAnsi="Georgia"/>
        </w:rPr>
        <w:t xml:space="preserve"> of Delaware </w:t>
      </w:r>
      <w:r w:rsidR="00B37873" w:rsidRPr="00221EA0">
        <w:rPr>
          <w:rFonts w:ascii="Georgia" w:hAnsi="Georgia"/>
        </w:rPr>
        <w:t>(</w:t>
      </w:r>
      <w:r w:rsidR="00103890" w:rsidRPr="00221EA0">
        <w:rPr>
          <w:rFonts w:ascii="Georgia" w:hAnsi="Georgia"/>
        </w:rPr>
        <w:t>“</w:t>
      </w:r>
      <w:r w:rsidR="004E56E3" w:rsidRPr="00221EA0">
        <w:rPr>
          <w:rFonts w:ascii="Georgia" w:hAnsi="Georgia"/>
        </w:rPr>
        <w:t>University</w:t>
      </w:r>
      <w:r w:rsidR="00103890" w:rsidRPr="00221EA0">
        <w:rPr>
          <w:rFonts w:ascii="Georgia" w:hAnsi="Georgia"/>
        </w:rPr>
        <w:t>”</w:t>
      </w:r>
      <w:r w:rsidR="00B37873" w:rsidRPr="00221EA0">
        <w:rPr>
          <w:rFonts w:ascii="Georgia" w:hAnsi="Georgia"/>
        </w:rPr>
        <w:t>)</w:t>
      </w:r>
      <w:r w:rsidR="00103890" w:rsidRPr="00221EA0">
        <w:rPr>
          <w:rFonts w:ascii="Georgia" w:hAnsi="Georgia"/>
        </w:rPr>
        <w:t xml:space="preserve">, </w:t>
      </w:r>
      <w:r w:rsidR="004E56E3" w:rsidRPr="00221EA0">
        <w:rPr>
          <w:rFonts w:ascii="Georgia" w:hAnsi="Georgia"/>
        </w:rPr>
        <w:t xml:space="preserve">a </w:t>
      </w:r>
      <w:r w:rsidR="00221EA0">
        <w:rPr>
          <w:rFonts w:ascii="Georgia" w:hAnsi="Georgia"/>
        </w:rPr>
        <w:t xml:space="preserve">privately chartered, </w:t>
      </w:r>
      <w:r w:rsidR="00F57099" w:rsidRPr="00221EA0">
        <w:rPr>
          <w:rFonts w:ascii="Georgia" w:hAnsi="Georgia"/>
        </w:rPr>
        <w:t>state</w:t>
      </w:r>
      <w:r w:rsidR="00221EA0">
        <w:rPr>
          <w:rFonts w:ascii="Georgia" w:hAnsi="Georgia"/>
        </w:rPr>
        <w:t xml:space="preserve"> assisted, non-</w:t>
      </w:r>
      <w:r w:rsidR="00F57099" w:rsidRPr="00221EA0">
        <w:rPr>
          <w:rFonts w:ascii="Georgia" w:hAnsi="Georgia"/>
        </w:rPr>
        <w:t xml:space="preserve">profit </w:t>
      </w:r>
      <w:r w:rsidR="00221EA0">
        <w:rPr>
          <w:rFonts w:ascii="Georgia" w:hAnsi="Georgia"/>
        </w:rPr>
        <w:t xml:space="preserve">501(c)(3) </w:t>
      </w:r>
      <w:r w:rsidR="00F57099" w:rsidRPr="00221EA0">
        <w:rPr>
          <w:rFonts w:ascii="Georgia" w:hAnsi="Georgia"/>
        </w:rPr>
        <w:t xml:space="preserve">institution of higher education with its principal place of business at 222 Chapel Street, Newark </w:t>
      </w:r>
      <w:r w:rsidR="00333D49" w:rsidRPr="00221EA0">
        <w:rPr>
          <w:rFonts w:ascii="Georgia" w:hAnsi="Georgia"/>
        </w:rPr>
        <w:t>DE</w:t>
      </w:r>
      <w:r w:rsidR="00F57099" w:rsidRPr="00221EA0">
        <w:rPr>
          <w:rFonts w:ascii="Georgia" w:hAnsi="Georgia"/>
        </w:rPr>
        <w:t xml:space="preserve"> 19716</w:t>
      </w:r>
      <w:r w:rsidR="00B37873" w:rsidRPr="00221EA0">
        <w:rPr>
          <w:rFonts w:ascii="Georgia" w:hAnsi="Georgia"/>
        </w:rPr>
        <w:t>, and</w:t>
      </w:r>
      <w:r w:rsidR="00F64564" w:rsidRPr="00221EA0">
        <w:rPr>
          <w:rFonts w:ascii="Georgia" w:hAnsi="Georgia"/>
        </w:rPr>
        <w:t xml:space="preserve"> </w:t>
      </w:r>
      <w:proofErr w:type="spellStart"/>
      <w:r w:rsidR="006126C2" w:rsidRPr="00821576">
        <w:rPr>
          <w:rFonts w:ascii="Georgia" w:hAnsi="Georgia"/>
          <w:color w:val="000000"/>
          <w:highlight w:val="yellow"/>
        </w:rPr>
        <w:t>xxxxxxx</w:t>
      </w:r>
      <w:proofErr w:type="spellEnd"/>
      <w:r w:rsidR="006126C2">
        <w:rPr>
          <w:rFonts w:ascii="Georgia" w:hAnsi="Georgia"/>
          <w:color w:val="000000"/>
        </w:rPr>
        <w:t xml:space="preserve"> </w:t>
      </w:r>
      <w:r w:rsidR="00333D49" w:rsidRPr="00221EA0">
        <w:rPr>
          <w:rFonts w:ascii="Georgia" w:hAnsi="Georgia"/>
        </w:rPr>
        <w:t>(“Consultant”</w:t>
      </w:r>
      <w:proofErr w:type="gramStart"/>
      <w:r w:rsidR="00333D49" w:rsidRPr="00221EA0">
        <w:rPr>
          <w:rFonts w:ascii="Georgia" w:hAnsi="Georgia"/>
        </w:rPr>
        <w:t>)</w:t>
      </w:r>
      <w:r w:rsidR="00885446" w:rsidRPr="00221EA0">
        <w:rPr>
          <w:rFonts w:ascii="Georgia" w:hAnsi="Georgia"/>
        </w:rPr>
        <w:t>,</w:t>
      </w:r>
      <w:r w:rsidR="00103890" w:rsidRPr="00221EA0">
        <w:rPr>
          <w:rFonts w:ascii="Georgia" w:hAnsi="Georgia"/>
        </w:rPr>
        <w:t xml:space="preserve">  </w:t>
      </w:r>
      <w:proofErr w:type="spellStart"/>
      <w:r w:rsidR="006126C2" w:rsidRPr="00821576">
        <w:rPr>
          <w:rFonts w:ascii="Georgia" w:hAnsi="Georgia"/>
          <w:highlight w:val="yellow"/>
        </w:rPr>
        <w:t>xxxxxxxxxx</w:t>
      </w:r>
      <w:proofErr w:type="spellEnd"/>
      <w:proofErr w:type="gramEnd"/>
      <w:r w:rsidRPr="00221EA0">
        <w:rPr>
          <w:rFonts w:ascii="Georgia" w:hAnsi="Georgia"/>
        </w:rPr>
        <w:t>.</w:t>
      </w:r>
    </w:p>
    <w:p w14:paraId="73F085B7" w14:textId="77777777" w:rsidR="00BE04EF" w:rsidRPr="00221EA0" w:rsidRDefault="00BE04EF" w:rsidP="00CB2133">
      <w:pPr>
        <w:rPr>
          <w:rFonts w:ascii="Georgia" w:hAnsi="Georgia"/>
          <w:b/>
          <w:u w:val="single"/>
        </w:rPr>
      </w:pPr>
    </w:p>
    <w:p w14:paraId="6D46AE8B" w14:textId="77777777" w:rsidR="00FC39EB" w:rsidRPr="00221EA0" w:rsidRDefault="00FC39EB" w:rsidP="00CB2133">
      <w:pPr>
        <w:outlineLvl w:val="0"/>
        <w:rPr>
          <w:rFonts w:ascii="Georgia" w:hAnsi="Georgia"/>
          <w:b/>
        </w:rPr>
      </w:pPr>
      <w:r w:rsidRPr="00221EA0">
        <w:rPr>
          <w:rFonts w:ascii="Georgia" w:hAnsi="Georgia"/>
          <w:b/>
          <w:u w:val="single"/>
        </w:rPr>
        <w:t>RECITALS</w:t>
      </w:r>
      <w:r w:rsidRPr="00221EA0">
        <w:rPr>
          <w:rFonts w:ascii="Georgia" w:hAnsi="Georgia"/>
          <w:b/>
        </w:rPr>
        <w:t>:</w:t>
      </w:r>
    </w:p>
    <w:p w14:paraId="4BA30E72" w14:textId="77777777" w:rsidR="00FC39EB" w:rsidRPr="00221EA0" w:rsidRDefault="00FC39EB" w:rsidP="00CB2133">
      <w:pPr>
        <w:rPr>
          <w:rFonts w:ascii="Georgia" w:hAnsi="Georgia"/>
          <w:b/>
        </w:rPr>
      </w:pPr>
    </w:p>
    <w:p w14:paraId="496E004F" w14:textId="77777777" w:rsidR="00FC39EB" w:rsidRPr="00221EA0" w:rsidRDefault="00FC39EB" w:rsidP="00CB2133">
      <w:pPr>
        <w:rPr>
          <w:rFonts w:ascii="Georgia" w:hAnsi="Georgia"/>
        </w:rPr>
      </w:pPr>
      <w:r w:rsidRPr="00221EA0">
        <w:rPr>
          <w:rFonts w:ascii="Georgia" w:hAnsi="Georgia"/>
          <w:b/>
        </w:rPr>
        <w:tab/>
      </w:r>
      <w:proofErr w:type="gramStart"/>
      <w:r w:rsidRPr="00221EA0">
        <w:rPr>
          <w:rFonts w:ascii="Georgia" w:hAnsi="Georgia"/>
          <w:b/>
        </w:rPr>
        <w:t>WHER</w:t>
      </w:r>
      <w:r w:rsidR="00B342C9" w:rsidRPr="00221EA0">
        <w:rPr>
          <w:rFonts w:ascii="Georgia" w:hAnsi="Georgia"/>
          <w:b/>
        </w:rPr>
        <w:t>E</w:t>
      </w:r>
      <w:r w:rsidRPr="00221EA0">
        <w:rPr>
          <w:rFonts w:ascii="Georgia" w:hAnsi="Georgia"/>
          <w:b/>
        </w:rPr>
        <w:t>AS,</w:t>
      </w:r>
      <w:proofErr w:type="gramEnd"/>
      <w:r w:rsidRPr="00221EA0">
        <w:rPr>
          <w:rFonts w:ascii="Georgia" w:hAnsi="Georgia"/>
          <w:b/>
        </w:rPr>
        <w:t xml:space="preserve"> </w:t>
      </w:r>
      <w:r w:rsidR="004E56E3" w:rsidRPr="00221EA0">
        <w:rPr>
          <w:rFonts w:ascii="Georgia" w:hAnsi="Georgia"/>
        </w:rPr>
        <w:t>University</w:t>
      </w:r>
      <w:r w:rsidR="00F57099" w:rsidRPr="00221EA0">
        <w:rPr>
          <w:rFonts w:ascii="Georgia" w:hAnsi="Georgia"/>
        </w:rPr>
        <w:t xml:space="preserve"> </w:t>
      </w:r>
      <w:r w:rsidRPr="00221EA0">
        <w:rPr>
          <w:rFonts w:ascii="Georgia" w:hAnsi="Georgia"/>
        </w:rPr>
        <w:t xml:space="preserve">desires to retain a consultant to assist </w:t>
      </w:r>
      <w:r w:rsidR="002128D0" w:rsidRPr="00991B82">
        <w:rPr>
          <w:rFonts w:ascii="Georgia" w:hAnsi="Georgia"/>
          <w:highlight w:val="lightGray"/>
        </w:rPr>
        <w:fldChar w:fldCharType="begin">
          <w:ffData>
            <w:name w:val=""/>
            <w:enabled/>
            <w:calcOnExit w:val="0"/>
            <w:textInput>
              <w:default w:val="COLLEGE/DEPARTMENT"/>
            </w:textInput>
          </w:ffData>
        </w:fldChar>
      </w:r>
      <w:r w:rsidR="002128D0" w:rsidRPr="00991B82">
        <w:rPr>
          <w:rFonts w:ascii="Georgia" w:hAnsi="Georgia"/>
          <w:highlight w:val="lightGray"/>
        </w:rPr>
        <w:instrText xml:space="preserve"> FORMTEXT </w:instrText>
      </w:r>
      <w:r w:rsidR="002128D0" w:rsidRPr="00991B82">
        <w:rPr>
          <w:rFonts w:ascii="Georgia" w:hAnsi="Georgia"/>
          <w:highlight w:val="lightGray"/>
        </w:rPr>
      </w:r>
      <w:r w:rsidR="002128D0" w:rsidRPr="00991B82">
        <w:rPr>
          <w:rFonts w:ascii="Georgia" w:hAnsi="Georgia"/>
          <w:highlight w:val="lightGray"/>
        </w:rPr>
        <w:fldChar w:fldCharType="separate"/>
      </w:r>
      <w:r w:rsidR="007755DF" w:rsidRPr="00991B82">
        <w:rPr>
          <w:rFonts w:ascii="Georgia" w:hAnsi="Georgia"/>
          <w:highlight w:val="lightGray"/>
        </w:rPr>
        <w:t>the Research Office</w:t>
      </w:r>
      <w:r w:rsidR="002128D0" w:rsidRPr="00991B82">
        <w:rPr>
          <w:rFonts w:ascii="Georgia" w:hAnsi="Georgia"/>
          <w:highlight w:val="lightGray"/>
        </w:rPr>
        <w:fldChar w:fldCharType="end"/>
      </w:r>
      <w:r w:rsidR="004C4ED9" w:rsidRPr="00221EA0">
        <w:rPr>
          <w:rFonts w:ascii="Georgia" w:hAnsi="Georgia"/>
        </w:rPr>
        <w:t>;</w:t>
      </w:r>
      <w:r w:rsidR="00B431D9" w:rsidRPr="00221EA0">
        <w:rPr>
          <w:rFonts w:ascii="Georgia" w:hAnsi="Georgia"/>
        </w:rPr>
        <w:t xml:space="preserve"> </w:t>
      </w:r>
      <w:r w:rsidRPr="00221EA0">
        <w:rPr>
          <w:rFonts w:ascii="Georgia" w:hAnsi="Georgia"/>
        </w:rPr>
        <w:t>and</w:t>
      </w:r>
    </w:p>
    <w:p w14:paraId="1C0EA8D3" w14:textId="77777777" w:rsidR="00FC39EB" w:rsidRPr="00221EA0" w:rsidRDefault="00FC39EB" w:rsidP="00CB2133">
      <w:pPr>
        <w:rPr>
          <w:rFonts w:ascii="Georgia" w:hAnsi="Georgia"/>
        </w:rPr>
      </w:pPr>
    </w:p>
    <w:p w14:paraId="796F5D1F" w14:textId="77777777" w:rsidR="00FC39EB" w:rsidRPr="00221EA0" w:rsidRDefault="00FC39EB" w:rsidP="00CB2133">
      <w:pPr>
        <w:rPr>
          <w:rFonts w:ascii="Georgia" w:hAnsi="Georgia"/>
        </w:rPr>
      </w:pPr>
      <w:r w:rsidRPr="00221EA0">
        <w:rPr>
          <w:rFonts w:ascii="Georgia" w:hAnsi="Georgia"/>
        </w:rPr>
        <w:tab/>
      </w:r>
      <w:r w:rsidRPr="00221EA0">
        <w:rPr>
          <w:rFonts w:ascii="Georgia" w:hAnsi="Georgia"/>
          <w:b/>
        </w:rPr>
        <w:t>WHER</w:t>
      </w:r>
      <w:r w:rsidR="00B342C9" w:rsidRPr="00221EA0">
        <w:rPr>
          <w:rFonts w:ascii="Georgia" w:hAnsi="Georgia"/>
          <w:b/>
        </w:rPr>
        <w:t>E</w:t>
      </w:r>
      <w:r w:rsidRPr="00221EA0">
        <w:rPr>
          <w:rFonts w:ascii="Georgia" w:hAnsi="Georgia"/>
          <w:b/>
        </w:rPr>
        <w:t>AS</w:t>
      </w:r>
      <w:r w:rsidRPr="00221EA0">
        <w:rPr>
          <w:rFonts w:ascii="Georgia" w:hAnsi="Georgia"/>
        </w:rPr>
        <w:t xml:space="preserve">, Consultant has extensive experience in providing such consulting services and Consultant desires to provide such services to </w:t>
      </w:r>
      <w:r w:rsidR="004E56E3" w:rsidRPr="00221EA0">
        <w:rPr>
          <w:rFonts w:ascii="Georgia" w:hAnsi="Georgia"/>
        </w:rPr>
        <w:t>University</w:t>
      </w:r>
      <w:r w:rsidRPr="00221EA0">
        <w:rPr>
          <w:rFonts w:ascii="Georgia" w:hAnsi="Georgia"/>
        </w:rPr>
        <w:t>.</w:t>
      </w:r>
    </w:p>
    <w:p w14:paraId="4054707D" w14:textId="77777777" w:rsidR="00C10B57" w:rsidRPr="00221EA0" w:rsidRDefault="00C10B57" w:rsidP="00CB2133">
      <w:pPr>
        <w:rPr>
          <w:rFonts w:ascii="Georgia" w:hAnsi="Georgia"/>
        </w:rPr>
      </w:pPr>
    </w:p>
    <w:p w14:paraId="026C3990" w14:textId="77777777" w:rsidR="00C10B57" w:rsidRPr="00221EA0" w:rsidRDefault="00C10B57" w:rsidP="00CB2133">
      <w:pPr>
        <w:rPr>
          <w:rFonts w:ascii="Georgia" w:hAnsi="Georgia"/>
        </w:rPr>
      </w:pPr>
      <w:r w:rsidRPr="00221EA0">
        <w:rPr>
          <w:rFonts w:ascii="Georgia" w:hAnsi="Georgia"/>
        </w:rPr>
        <w:tab/>
      </w:r>
      <w:r w:rsidRPr="00221EA0">
        <w:rPr>
          <w:rFonts w:ascii="Georgia" w:hAnsi="Georgia"/>
          <w:b/>
        </w:rPr>
        <w:t>NOW, THEREFORE,</w:t>
      </w:r>
      <w:r w:rsidRPr="00221EA0">
        <w:rPr>
          <w:rFonts w:ascii="Georgia" w:hAnsi="Georgia"/>
        </w:rPr>
        <w:t xml:space="preserve"> in consideration of the mutual agreements and covenants contained </w:t>
      </w:r>
      <w:r w:rsidR="005019C4" w:rsidRPr="00221EA0">
        <w:rPr>
          <w:rFonts w:ascii="Georgia" w:hAnsi="Georgia"/>
        </w:rPr>
        <w:t>therein</w:t>
      </w:r>
      <w:r w:rsidRPr="00221EA0">
        <w:rPr>
          <w:rFonts w:ascii="Georgia" w:hAnsi="Georgia"/>
        </w:rPr>
        <w:t xml:space="preserve"> and for other good and valuable consideration, the receipt and sufficiency of which are her</w:t>
      </w:r>
      <w:r w:rsidR="006D21E0" w:rsidRPr="00221EA0">
        <w:rPr>
          <w:rFonts w:ascii="Georgia" w:hAnsi="Georgia"/>
        </w:rPr>
        <w:t>e</w:t>
      </w:r>
      <w:r w:rsidRPr="00221EA0">
        <w:rPr>
          <w:rFonts w:ascii="Georgia" w:hAnsi="Georgia"/>
        </w:rPr>
        <w:t>by acknowledged, it is mutually agreed and covenanted by and between the parties to this Agreement as follows:</w:t>
      </w:r>
    </w:p>
    <w:p w14:paraId="0CE90E1A" w14:textId="77777777" w:rsidR="00C10B57" w:rsidRPr="00221EA0" w:rsidRDefault="00C10B57" w:rsidP="00CB2133">
      <w:pPr>
        <w:rPr>
          <w:rFonts w:ascii="Georgia" w:hAnsi="Georgia"/>
        </w:rPr>
      </w:pPr>
    </w:p>
    <w:p w14:paraId="63CEA52E" w14:textId="77777777" w:rsidR="002128D0" w:rsidRPr="00221EA0" w:rsidRDefault="00CB2133" w:rsidP="00CB2133">
      <w:pPr>
        <w:tabs>
          <w:tab w:val="left" w:pos="450"/>
        </w:tabs>
        <w:rPr>
          <w:rFonts w:ascii="Georgia" w:hAnsi="Georgia"/>
        </w:rPr>
      </w:pPr>
      <w:r w:rsidRPr="00221EA0">
        <w:rPr>
          <w:rFonts w:ascii="Georgia" w:hAnsi="Georgia"/>
          <w:b/>
        </w:rPr>
        <w:t>1.</w:t>
      </w:r>
      <w:r w:rsidRPr="00221EA0">
        <w:rPr>
          <w:rFonts w:ascii="Georgia" w:hAnsi="Georgia"/>
          <w:b/>
        </w:rPr>
        <w:tab/>
      </w:r>
      <w:r w:rsidR="002128D0" w:rsidRPr="00221EA0">
        <w:rPr>
          <w:rFonts w:ascii="Georgia" w:hAnsi="Georgia"/>
          <w:b/>
          <w:u w:val="single"/>
        </w:rPr>
        <w:t>ENGAGEMENT OF CONSULTANT</w:t>
      </w:r>
      <w:r w:rsidR="005019C4" w:rsidRPr="00221EA0">
        <w:rPr>
          <w:rFonts w:ascii="Georgia" w:hAnsi="Georgia"/>
          <w:b/>
          <w:u w:val="single"/>
        </w:rPr>
        <w:t>.</w:t>
      </w:r>
      <w:r w:rsidR="005019C4" w:rsidRPr="00221EA0">
        <w:rPr>
          <w:rFonts w:ascii="Georgia" w:hAnsi="Georgia"/>
        </w:rPr>
        <w:t xml:space="preserve"> </w:t>
      </w:r>
      <w:r w:rsidR="004E56E3" w:rsidRPr="00221EA0">
        <w:rPr>
          <w:rFonts w:ascii="Georgia" w:hAnsi="Georgia"/>
        </w:rPr>
        <w:t xml:space="preserve"> </w:t>
      </w:r>
    </w:p>
    <w:p w14:paraId="09A3CD37" w14:textId="77777777" w:rsidR="002128D0" w:rsidRPr="00221EA0" w:rsidRDefault="002128D0" w:rsidP="00CB2133">
      <w:pPr>
        <w:rPr>
          <w:rFonts w:ascii="Georgia" w:hAnsi="Georgia"/>
        </w:rPr>
      </w:pPr>
    </w:p>
    <w:p w14:paraId="6C0476AB" w14:textId="77777777" w:rsidR="00A71D90" w:rsidRPr="00221EA0" w:rsidRDefault="00333D49" w:rsidP="00CB2133">
      <w:pPr>
        <w:numPr>
          <w:ilvl w:val="0"/>
          <w:numId w:val="10"/>
        </w:numPr>
        <w:rPr>
          <w:rFonts w:ascii="Georgia" w:hAnsi="Georgia"/>
        </w:rPr>
      </w:pPr>
      <w:r w:rsidRPr="00221EA0">
        <w:rPr>
          <w:rFonts w:ascii="Georgia" w:hAnsi="Georgia"/>
        </w:rPr>
        <w:t>University</w:t>
      </w:r>
      <w:r w:rsidR="00F57099" w:rsidRPr="00221EA0">
        <w:rPr>
          <w:rFonts w:ascii="Georgia" w:hAnsi="Georgia"/>
        </w:rPr>
        <w:t xml:space="preserve"> </w:t>
      </w:r>
      <w:r w:rsidR="005019C4" w:rsidRPr="00221EA0">
        <w:rPr>
          <w:rFonts w:ascii="Georgia" w:hAnsi="Georgia"/>
        </w:rPr>
        <w:t xml:space="preserve">hereby retains the services of the Consultant, and Consultant agrees to provide to </w:t>
      </w:r>
      <w:r w:rsidR="004E56E3" w:rsidRPr="00221EA0">
        <w:rPr>
          <w:rFonts w:ascii="Georgia" w:hAnsi="Georgia"/>
        </w:rPr>
        <w:t>University</w:t>
      </w:r>
      <w:r w:rsidR="00F57099" w:rsidRPr="00221EA0">
        <w:rPr>
          <w:rFonts w:ascii="Georgia" w:hAnsi="Georgia"/>
        </w:rPr>
        <w:t xml:space="preserve"> </w:t>
      </w:r>
      <w:r w:rsidR="00F4434D" w:rsidRPr="00221EA0">
        <w:rPr>
          <w:rFonts w:ascii="Georgia" w:hAnsi="Georgia"/>
        </w:rPr>
        <w:t xml:space="preserve">the services </w:t>
      </w:r>
      <w:r w:rsidR="005019C4" w:rsidRPr="00221EA0">
        <w:rPr>
          <w:rFonts w:ascii="Georgia" w:hAnsi="Georgia"/>
        </w:rPr>
        <w:t>set forth</w:t>
      </w:r>
      <w:r w:rsidR="00A71D90" w:rsidRPr="00221EA0">
        <w:rPr>
          <w:rFonts w:ascii="Georgia" w:hAnsi="Georgia"/>
        </w:rPr>
        <w:t xml:space="preserve"> </w:t>
      </w:r>
      <w:r w:rsidR="00F4434D" w:rsidRPr="00221EA0">
        <w:rPr>
          <w:rFonts w:ascii="Georgia" w:hAnsi="Georgia"/>
        </w:rPr>
        <w:t xml:space="preserve">in the Scope of </w:t>
      </w:r>
      <w:r w:rsidR="00706562" w:rsidRPr="00221EA0">
        <w:rPr>
          <w:rFonts w:ascii="Georgia" w:hAnsi="Georgia"/>
        </w:rPr>
        <w:t>Work (</w:t>
      </w:r>
      <w:r w:rsidR="00F4434D" w:rsidRPr="00221EA0">
        <w:rPr>
          <w:rFonts w:ascii="Georgia" w:hAnsi="Georgia"/>
        </w:rPr>
        <w:t xml:space="preserve">“Services”) </w:t>
      </w:r>
      <w:r w:rsidR="00A71D90" w:rsidRPr="00221EA0">
        <w:rPr>
          <w:rFonts w:ascii="Georgia" w:hAnsi="Georgia"/>
        </w:rPr>
        <w:t xml:space="preserve">attached </w:t>
      </w:r>
      <w:r w:rsidR="00F4434D" w:rsidRPr="00221EA0">
        <w:rPr>
          <w:rFonts w:ascii="Georgia" w:hAnsi="Georgia"/>
        </w:rPr>
        <w:t xml:space="preserve">as </w:t>
      </w:r>
      <w:r w:rsidR="00A71D90" w:rsidRPr="00221EA0">
        <w:rPr>
          <w:rFonts w:ascii="Georgia" w:hAnsi="Georgia"/>
        </w:rPr>
        <w:t xml:space="preserve">Exhibit A </w:t>
      </w:r>
      <w:r w:rsidR="00F4434D" w:rsidRPr="00221EA0">
        <w:rPr>
          <w:rFonts w:ascii="Georgia" w:hAnsi="Georgia"/>
        </w:rPr>
        <w:t>and hereby</w:t>
      </w:r>
      <w:r w:rsidR="00A71D90" w:rsidRPr="00221EA0">
        <w:rPr>
          <w:rFonts w:ascii="Georgia" w:hAnsi="Georgia"/>
        </w:rPr>
        <w:t xml:space="preserve"> incorporated </w:t>
      </w:r>
      <w:r w:rsidR="00F4434D" w:rsidRPr="00221EA0">
        <w:rPr>
          <w:rFonts w:ascii="Georgia" w:hAnsi="Georgia"/>
        </w:rPr>
        <w:t>and made a part of this Agreement.</w:t>
      </w:r>
    </w:p>
    <w:p w14:paraId="0249671A" w14:textId="77777777" w:rsidR="008C4FF6" w:rsidRPr="00221EA0" w:rsidRDefault="008C4FF6" w:rsidP="00CB2133">
      <w:pPr>
        <w:rPr>
          <w:rFonts w:ascii="Georgia" w:hAnsi="Georgia"/>
          <w:b/>
          <w:u w:val="single"/>
        </w:rPr>
      </w:pPr>
    </w:p>
    <w:p w14:paraId="5504EFFD" w14:textId="77777777" w:rsidR="003F0240" w:rsidRPr="00221EA0" w:rsidRDefault="00CE4DE5" w:rsidP="00D252E1">
      <w:pPr>
        <w:numPr>
          <w:ilvl w:val="0"/>
          <w:numId w:val="10"/>
        </w:numPr>
        <w:rPr>
          <w:rFonts w:ascii="Georgia" w:hAnsi="Georgia"/>
          <w:b/>
          <w:u w:val="single"/>
        </w:rPr>
      </w:pPr>
      <w:r w:rsidRPr="00221EA0">
        <w:rPr>
          <w:rFonts w:ascii="Georgia" w:hAnsi="Georgia"/>
        </w:rPr>
        <w:t xml:space="preserve">If </w:t>
      </w:r>
      <w:r w:rsidR="004E56E3" w:rsidRPr="00221EA0">
        <w:rPr>
          <w:rFonts w:ascii="Georgia" w:hAnsi="Georgia"/>
        </w:rPr>
        <w:t>University</w:t>
      </w:r>
      <w:r w:rsidRPr="00221EA0">
        <w:rPr>
          <w:rFonts w:ascii="Georgia" w:hAnsi="Georgia"/>
        </w:rPr>
        <w:t xml:space="preserve"> wishes to change the scope of services included in the Work or wishes to obtain additional services not covered by this Agreement, </w:t>
      </w:r>
      <w:r w:rsidR="004E56E3" w:rsidRPr="00221EA0">
        <w:rPr>
          <w:rFonts w:ascii="Georgia" w:hAnsi="Georgia"/>
        </w:rPr>
        <w:t>University</w:t>
      </w:r>
      <w:r w:rsidRPr="00221EA0">
        <w:rPr>
          <w:rFonts w:ascii="Georgia" w:hAnsi="Georgia"/>
        </w:rPr>
        <w:t xml:space="preserve"> shall notify Consultant and provide a description of such change or additional services.  After receipt of such description Consultant shall notify </w:t>
      </w:r>
      <w:r w:rsidR="004E56E3" w:rsidRPr="00221EA0">
        <w:rPr>
          <w:rFonts w:ascii="Georgia" w:hAnsi="Georgia"/>
        </w:rPr>
        <w:t>University</w:t>
      </w:r>
      <w:r w:rsidRPr="00221EA0">
        <w:rPr>
          <w:rFonts w:ascii="Georgia" w:hAnsi="Georgia"/>
        </w:rPr>
        <w:t xml:space="preserve"> as to whether the performance of such changed or additional services will result in the payment of an additional fee to Consultant and, if so, the amount of such additional fee.  If </w:t>
      </w:r>
      <w:r w:rsidR="004E56E3" w:rsidRPr="00221EA0">
        <w:rPr>
          <w:rFonts w:ascii="Georgia" w:hAnsi="Georgia"/>
        </w:rPr>
        <w:t>University</w:t>
      </w:r>
      <w:r w:rsidRPr="00221EA0">
        <w:rPr>
          <w:rFonts w:ascii="Georgia" w:hAnsi="Georgia"/>
        </w:rPr>
        <w:t xml:space="preserve"> accepts the additional fee, </w:t>
      </w:r>
      <w:r w:rsidR="004E56E3" w:rsidRPr="00221EA0">
        <w:rPr>
          <w:rFonts w:ascii="Georgia" w:hAnsi="Georgia"/>
        </w:rPr>
        <w:t>University</w:t>
      </w:r>
      <w:r w:rsidRPr="00221EA0">
        <w:rPr>
          <w:rFonts w:ascii="Georgia" w:hAnsi="Georgia"/>
        </w:rPr>
        <w:t xml:space="preserve"> and Consultant shall execute a supplement to the Scope of Work</w:t>
      </w:r>
      <w:r w:rsidR="004E56E3" w:rsidRPr="00221EA0">
        <w:rPr>
          <w:rFonts w:ascii="Georgia" w:hAnsi="Georgia"/>
        </w:rPr>
        <w:t>,</w:t>
      </w:r>
      <w:r w:rsidRPr="00221EA0">
        <w:rPr>
          <w:rFonts w:ascii="Georgia" w:hAnsi="Georgia"/>
        </w:rPr>
        <w:t xml:space="preserve"> which shall contain (</w:t>
      </w:r>
      <w:proofErr w:type="spellStart"/>
      <w:r w:rsidRPr="00221EA0">
        <w:rPr>
          <w:rFonts w:ascii="Georgia" w:hAnsi="Georgia"/>
        </w:rPr>
        <w:t>i</w:t>
      </w:r>
      <w:proofErr w:type="spellEnd"/>
      <w:r w:rsidRPr="00221EA0">
        <w:rPr>
          <w:rFonts w:ascii="Georgia" w:hAnsi="Georgia"/>
        </w:rPr>
        <w:t xml:space="preserve">) a description of such changed or additional services, and (ii) any additional fee payable to Consultant, together with any payment conditions not otherwise contained in this Agreement. If the parties do not agree on the terms for such a supplement, and </w:t>
      </w:r>
      <w:r w:rsidR="004E56E3" w:rsidRPr="00221EA0">
        <w:rPr>
          <w:rFonts w:ascii="Georgia" w:hAnsi="Georgia"/>
        </w:rPr>
        <w:t>University</w:t>
      </w:r>
      <w:r w:rsidRPr="00221EA0">
        <w:rPr>
          <w:rFonts w:ascii="Georgia" w:hAnsi="Georgia"/>
        </w:rPr>
        <w:t xml:space="preserve"> directs the Consultant to proceed with the change in services, Consultant’s compensation shall be computed on the basis of reasonable hourly rates for </w:t>
      </w:r>
      <w:r w:rsidRPr="00221EA0">
        <w:rPr>
          <w:rFonts w:ascii="Georgia" w:hAnsi="Georgia"/>
        </w:rPr>
        <w:lastRenderedPageBreak/>
        <w:t xml:space="preserve">the services actually and necessarily rendered as set forth on </w:t>
      </w:r>
      <w:r w:rsidR="00BC270B" w:rsidRPr="00221EA0">
        <w:rPr>
          <w:rFonts w:ascii="Georgia" w:hAnsi="Georgia"/>
        </w:rPr>
        <w:t>Exhibit B</w:t>
      </w:r>
      <w:r w:rsidRPr="00221EA0">
        <w:rPr>
          <w:rFonts w:ascii="Georgia" w:hAnsi="Georgia"/>
        </w:rPr>
        <w:t xml:space="preserve">.  The Consultant shall not be entitled to compensation of any kind for changed or additional services unless such services are authorized by </w:t>
      </w:r>
      <w:r w:rsidR="004E56E3" w:rsidRPr="00221EA0">
        <w:rPr>
          <w:rFonts w:ascii="Georgia" w:hAnsi="Georgia"/>
        </w:rPr>
        <w:t>University</w:t>
      </w:r>
      <w:r w:rsidRPr="00221EA0">
        <w:rPr>
          <w:rFonts w:ascii="Georgia" w:hAnsi="Georgia"/>
        </w:rPr>
        <w:t xml:space="preserve"> in writing before commencement.  No services made necessary, in whole or in part, by any fault or omission of the Consultant to perform its duties, responsibilities or obligations under this Agreement, shall be compensated as an additional service.</w:t>
      </w:r>
    </w:p>
    <w:p w14:paraId="3977A8CF" w14:textId="77777777" w:rsidR="008C4FF6" w:rsidRPr="00221EA0" w:rsidRDefault="008C4FF6" w:rsidP="00CB2133">
      <w:pPr>
        <w:rPr>
          <w:rFonts w:ascii="Georgia" w:hAnsi="Georgia"/>
        </w:rPr>
      </w:pPr>
    </w:p>
    <w:p w14:paraId="3E93ED42" w14:textId="77777777" w:rsidR="008C4FF6" w:rsidRPr="00221EA0" w:rsidRDefault="00D252E1" w:rsidP="00D252E1">
      <w:pPr>
        <w:tabs>
          <w:tab w:val="left" w:pos="450"/>
        </w:tabs>
        <w:rPr>
          <w:rFonts w:ascii="Georgia" w:hAnsi="Georgia"/>
        </w:rPr>
      </w:pPr>
      <w:r w:rsidRPr="00221EA0">
        <w:rPr>
          <w:rFonts w:ascii="Georgia" w:hAnsi="Georgia"/>
          <w:b/>
        </w:rPr>
        <w:t>2.</w:t>
      </w:r>
      <w:r w:rsidRPr="00221EA0">
        <w:rPr>
          <w:rFonts w:ascii="Georgia" w:hAnsi="Georgia"/>
          <w:b/>
        </w:rPr>
        <w:tab/>
      </w:r>
      <w:r w:rsidR="00BC270B" w:rsidRPr="00221EA0">
        <w:rPr>
          <w:rFonts w:ascii="Georgia" w:hAnsi="Georgia"/>
          <w:b/>
          <w:u w:val="single"/>
        </w:rPr>
        <w:t>STANDARD OF PERFORMANCE</w:t>
      </w:r>
      <w:r w:rsidR="00742D96" w:rsidRPr="00221EA0">
        <w:rPr>
          <w:rFonts w:ascii="Georgia" w:hAnsi="Georgia"/>
          <w:b/>
          <w:u w:val="single"/>
        </w:rPr>
        <w:t>.</w:t>
      </w:r>
    </w:p>
    <w:p w14:paraId="4C01D192" w14:textId="77777777" w:rsidR="00C10B57" w:rsidRPr="00221EA0" w:rsidRDefault="00C10B57" w:rsidP="00CB2133">
      <w:pPr>
        <w:rPr>
          <w:rFonts w:ascii="Georgia" w:hAnsi="Georgia"/>
        </w:rPr>
      </w:pPr>
    </w:p>
    <w:p w14:paraId="7CD1AAA6" w14:textId="77777777" w:rsidR="00EE0930" w:rsidRPr="00221EA0" w:rsidRDefault="009340ED" w:rsidP="00D252E1">
      <w:pPr>
        <w:numPr>
          <w:ilvl w:val="0"/>
          <w:numId w:val="17"/>
        </w:numPr>
        <w:rPr>
          <w:rFonts w:ascii="Georgia" w:hAnsi="Georgia"/>
        </w:rPr>
      </w:pPr>
      <w:r w:rsidRPr="00221EA0">
        <w:rPr>
          <w:rFonts w:ascii="Georgia" w:hAnsi="Georgia"/>
        </w:rPr>
        <w:t xml:space="preserve">Consultant shall perform the </w:t>
      </w:r>
      <w:r w:rsidR="00F4434D" w:rsidRPr="00221EA0">
        <w:rPr>
          <w:rFonts w:ascii="Georgia" w:hAnsi="Georgia"/>
        </w:rPr>
        <w:t>S</w:t>
      </w:r>
      <w:r w:rsidRPr="00221EA0">
        <w:rPr>
          <w:rFonts w:ascii="Georgia" w:hAnsi="Georgia"/>
        </w:rPr>
        <w:t xml:space="preserve">ervices described on </w:t>
      </w:r>
      <w:r w:rsidR="00CE4DE5" w:rsidRPr="00221EA0">
        <w:rPr>
          <w:rFonts w:ascii="Georgia" w:hAnsi="Georgia"/>
        </w:rPr>
        <w:t>Exhibit A</w:t>
      </w:r>
      <w:r w:rsidRPr="00221EA0">
        <w:rPr>
          <w:rFonts w:ascii="Georgia" w:hAnsi="Georgia"/>
        </w:rPr>
        <w:t xml:space="preserve"> with care, skill and diligence, in accordance with the applicable professional standards currently recognized in the Consultant’s profession, and shall be responsible for the professional quality, completeness, and coordination of all reports and other services furnished und this Agreement.  If</w:t>
      </w:r>
      <w:r w:rsidR="005A7A20" w:rsidRPr="00221EA0">
        <w:rPr>
          <w:rFonts w:ascii="Georgia" w:hAnsi="Georgia"/>
        </w:rPr>
        <w:t xml:space="preserve"> </w:t>
      </w:r>
      <w:r w:rsidRPr="00221EA0">
        <w:rPr>
          <w:rFonts w:ascii="Georgia" w:hAnsi="Georgia"/>
        </w:rPr>
        <w:t xml:space="preserve">Consultant fails to meet any applicable professional standards, Consultant shall, upon </w:t>
      </w:r>
      <w:r w:rsidR="004E56E3" w:rsidRPr="00221EA0">
        <w:rPr>
          <w:rFonts w:ascii="Georgia" w:hAnsi="Georgia"/>
        </w:rPr>
        <w:t>University</w:t>
      </w:r>
      <w:r w:rsidR="00F57099" w:rsidRPr="00221EA0">
        <w:rPr>
          <w:rFonts w:ascii="Georgia" w:hAnsi="Georgia"/>
        </w:rPr>
        <w:t>’s</w:t>
      </w:r>
      <w:r w:rsidRPr="00221EA0">
        <w:rPr>
          <w:rFonts w:ascii="Georgia" w:hAnsi="Georgia"/>
        </w:rPr>
        <w:t xml:space="preserve"> request and without additional compensation, correct or revise any errors or deficiencies in its reports or other services provided hereunder, in a timely manner.</w:t>
      </w:r>
      <w:r w:rsidR="005A7A20" w:rsidRPr="00221EA0">
        <w:rPr>
          <w:rFonts w:ascii="Georgia" w:hAnsi="Georgia"/>
        </w:rPr>
        <w:t xml:space="preserve">  </w:t>
      </w:r>
    </w:p>
    <w:p w14:paraId="128C8FA1" w14:textId="77777777" w:rsidR="00EE0930" w:rsidRPr="00221EA0" w:rsidRDefault="00EE0930" w:rsidP="00CB2133">
      <w:pPr>
        <w:ind w:firstLine="720"/>
        <w:rPr>
          <w:rFonts w:ascii="Georgia" w:hAnsi="Georgia"/>
        </w:rPr>
      </w:pPr>
    </w:p>
    <w:p w14:paraId="356EC790" w14:textId="77777777" w:rsidR="009340ED" w:rsidRPr="00221EA0" w:rsidRDefault="005A7A20" w:rsidP="00D252E1">
      <w:pPr>
        <w:numPr>
          <w:ilvl w:val="0"/>
          <w:numId w:val="17"/>
        </w:numPr>
        <w:rPr>
          <w:rFonts w:ascii="Georgia" w:hAnsi="Georgia"/>
        </w:rPr>
      </w:pPr>
      <w:r w:rsidRPr="00221EA0">
        <w:rPr>
          <w:rFonts w:ascii="Georgia" w:hAnsi="Georgia"/>
        </w:rPr>
        <w:t xml:space="preserve">Consultant shall keep </w:t>
      </w:r>
      <w:r w:rsidR="004E56E3" w:rsidRPr="00221EA0">
        <w:rPr>
          <w:rFonts w:ascii="Georgia" w:hAnsi="Georgia"/>
        </w:rPr>
        <w:t>University</w:t>
      </w:r>
      <w:r w:rsidR="00F57099" w:rsidRPr="00221EA0">
        <w:rPr>
          <w:rFonts w:ascii="Georgia" w:hAnsi="Georgia"/>
        </w:rPr>
        <w:t xml:space="preserve"> </w:t>
      </w:r>
      <w:r w:rsidRPr="00221EA0">
        <w:rPr>
          <w:rFonts w:ascii="Georgia" w:hAnsi="Georgia"/>
        </w:rPr>
        <w:t>advised both in writing and orally of the progress in completing the Services.</w:t>
      </w:r>
    </w:p>
    <w:p w14:paraId="75EAC25D" w14:textId="77777777" w:rsidR="009340ED" w:rsidRPr="00221EA0" w:rsidRDefault="009340ED" w:rsidP="00CB2133">
      <w:pPr>
        <w:rPr>
          <w:rFonts w:ascii="Georgia" w:hAnsi="Georgia"/>
        </w:rPr>
      </w:pPr>
    </w:p>
    <w:p w14:paraId="4A2F6EEF" w14:textId="77777777" w:rsidR="009340ED" w:rsidRPr="00221EA0" w:rsidRDefault="00D252E1" w:rsidP="00D252E1">
      <w:pPr>
        <w:tabs>
          <w:tab w:val="left" w:pos="450"/>
        </w:tabs>
        <w:rPr>
          <w:rFonts w:ascii="Georgia" w:hAnsi="Georgia"/>
        </w:rPr>
      </w:pPr>
      <w:r w:rsidRPr="00221EA0">
        <w:rPr>
          <w:rFonts w:ascii="Georgia" w:hAnsi="Georgia"/>
          <w:b/>
        </w:rPr>
        <w:t>3.</w:t>
      </w:r>
      <w:r w:rsidRPr="00221EA0">
        <w:rPr>
          <w:rFonts w:ascii="Georgia" w:hAnsi="Georgia"/>
          <w:b/>
        </w:rPr>
        <w:tab/>
      </w:r>
      <w:r w:rsidR="009340ED" w:rsidRPr="00221EA0">
        <w:rPr>
          <w:rFonts w:ascii="Georgia" w:hAnsi="Georgia"/>
          <w:b/>
          <w:u w:val="single"/>
        </w:rPr>
        <w:t>T</w:t>
      </w:r>
      <w:r w:rsidR="00BC270B" w:rsidRPr="00221EA0">
        <w:rPr>
          <w:rFonts w:ascii="Georgia" w:hAnsi="Georgia"/>
          <w:b/>
          <w:u w:val="single"/>
        </w:rPr>
        <w:t>ERM</w:t>
      </w:r>
      <w:r w:rsidR="00A346EC" w:rsidRPr="00221EA0">
        <w:rPr>
          <w:rFonts w:ascii="Georgia" w:hAnsi="Georgia"/>
          <w:b/>
          <w:u w:val="single"/>
        </w:rPr>
        <w:t>.</w:t>
      </w:r>
      <w:r w:rsidR="009340ED" w:rsidRPr="00221EA0">
        <w:rPr>
          <w:rFonts w:ascii="Georgia" w:hAnsi="Georgia"/>
        </w:rPr>
        <w:t xml:space="preserve">  The </w:t>
      </w:r>
      <w:r w:rsidR="00CE4DE5" w:rsidRPr="00221EA0">
        <w:rPr>
          <w:rFonts w:ascii="Georgia" w:hAnsi="Georgia"/>
        </w:rPr>
        <w:t>Consultant shall commence the Services promptly upon the execution of this Agreement and shall complete its Services in accordance with the schedule set forth in the Scope of Work (</w:t>
      </w:r>
      <w:r w:rsidR="00BC270B" w:rsidRPr="00221EA0">
        <w:rPr>
          <w:rFonts w:ascii="Georgia" w:hAnsi="Georgia"/>
        </w:rPr>
        <w:t>Exhibit A</w:t>
      </w:r>
      <w:r w:rsidR="00CE4DE5" w:rsidRPr="00221EA0">
        <w:rPr>
          <w:rFonts w:ascii="Georgia" w:hAnsi="Georgia"/>
        </w:rPr>
        <w:t>), unless sooner terminated pursuant to Paragraph 3 hereof.  Time is of the essence</w:t>
      </w:r>
      <w:r w:rsidR="00FF2BAC" w:rsidRPr="00221EA0">
        <w:rPr>
          <w:rFonts w:ascii="Georgia" w:hAnsi="Georgia"/>
        </w:rPr>
        <w:t xml:space="preserve"> and failure to perform and complete the Services within the required time will constitute a material breach of this Agreement by the Consultant.  </w:t>
      </w:r>
      <w:r w:rsidR="009340ED" w:rsidRPr="00221EA0">
        <w:rPr>
          <w:rFonts w:ascii="Georgia" w:hAnsi="Georgia"/>
        </w:rPr>
        <w:t>Upon termination of this Agreement, Consultant shall remain subject to all covenants, restrictions and conditions set forth in Paragraph 7.</w:t>
      </w:r>
      <w:r w:rsidR="005A7A20" w:rsidRPr="00221EA0">
        <w:rPr>
          <w:rFonts w:ascii="Georgia" w:hAnsi="Georgia"/>
        </w:rPr>
        <w:t xml:space="preserve">  </w:t>
      </w:r>
    </w:p>
    <w:p w14:paraId="18BF9820" w14:textId="77777777" w:rsidR="002B2A9C" w:rsidRPr="00221EA0" w:rsidRDefault="002B2A9C" w:rsidP="00CB2133">
      <w:pPr>
        <w:ind w:firstLine="720"/>
        <w:rPr>
          <w:rFonts w:ascii="Georgia" w:hAnsi="Georgia"/>
        </w:rPr>
      </w:pPr>
    </w:p>
    <w:p w14:paraId="093BBA2D" w14:textId="77777777" w:rsidR="00FF2BAC" w:rsidRPr="00221EA0" w:rsidRDefault="00D252E1" w:rsidP="00D252E1">
      <w:pPr>
        <w:tabs>
          <w:tab w:val="left" w:pos="450"/>
        </w:tabs>
        <w:rPr>
          <w:rFonts w:ascii="Georgia" w:hAnsi="Georgia"/>
        </w:rPr>
      </w:pPr>
      <w:r w:rsidRPr="00221EA0">
        <w:rPr>
          <w:rFonts w:ascii="Georgia" w:hAnsi="Georgia"/>
          <w:b/>
        </w:rPr>
        <w:t>4.</w:t>
      </w:r>
      <w:r w:rsidRPr="00221EA0">
        <w:rPr>
          <w:rFonts w:ascii="Georgia" w:hAnsi="Georgia"/>
          <w:b/>
        </w:rPr>
        <w:tab/>
      </w:r>
      <w:r w:rsidR="002B2A9C" w:rsidRPr="00221EA0">
        <w:rPr>
          <w:rFonts w:ascii="Georgia" w:hAnsi="Georgia"/>
          <w:b/>
          <w:u w:val="single"/>
        </w:rPr>
        <w:t>T</w:t>
      </w:r>
      <w:r w:rsidR="00BC270B" w:rsidRPr="00221EA0">
        <w:rPr>
          <w:rFonts w:ascii="Georgia" w:hAnsi="Georgia"/>
          <w:b/>
          <w:u w:val="single"/>
        </w:rPr>
        <w:t>ERMINATION</w:t>
      </w:r>
      <w:r w:rsidR="002B2A9C" w:rsidRPr="00221EA0">
        <w:rPr>
          <w:rFonts w:ascii="Georgia" w:hAnsi="Georgia"/>
          <w:b/>
          <w:u w:val="single"/>
        </w:rPr>
        <w:t>.</w:t>
      </w:r>
      <w:r w:rsidR="002B2A9C" w:rsidRPr="00221EA0">
        <w:rPr>
          <w:rFonts w:ascii="Georgia" w:hAnsi="Georgia"/>
        </w:rPr>
        <w:t xml:space="preserve">  </w:t>
      </w:r>
    </w:p>
    <w:p w14:paraId="53620CD0" w14:textId="77777777" w:rsidR="00FF2BAC" w:rsidRPr="00221EA0" w:rsidRDefault="00FF2BAC" w:rsidP="00CB2133">
      <w:pPr>
        <w:rPr>
          <w:rFonts w:ascii="Georgia" w:hAnsi="Georgia"/>
        </w:rPr>
      </w:pPr>
    </w:p>
    <w:p w14:paraId="739277CD" w14:textId="77777777" w:rsidR="003F0240" w:rsidRPr="00221EA0" w:rsidRDefault="001C244C" w:rsidP="00D252E1">
      <w:pPr>
        <w:numPr>
          <w:ilvl w:val="0"/>
          <w:numId w:val="20"/>
        </w:numPr>
        <w:rPr>
          <w:rFonts w:ascii="Georgia" w:hAnsi="Georgia"/>
        </w:rPr>
      </w:pPr>
      <w:r w:rsidRPr="00221EA0">
        <w:rPr>
          <w:rFonts w:ascii="Georgia" w:hAnsi="Georgia"/>
        </w:rPr>
        <w:t>University</w:t>
      </w:r>
      <w:r w:rsidR="00CE4DE5" w:rsidRPr="00221EA0">
        <w:rPr>
          <w:rFonts w:ascii="Georgia" w:hAnsi="Georgia"/>
        </w:rPr>
        <w:t xml:space="preserve"> may terminate the </w:t>
      </w:r>
      <w:r w:rsidR="00FF2BAC" w:rsidRPr="00221EA0">
        <w:rPr>
          <w:rFonts w:ascii="Georgia" w:hAnsi="Georgia"/>
        </w:rPr>
        <w:t>Consultant</w:t>
      </w:r>
      <w:r w:rsidR="00CE4DE5" w:rsidRPr="00221EA0">
        <w:rPr>
          <w:rFonts w:ascii="Georgia" w:hAnsi="Georgia"/>
        </w:rPr>
        <w:t xml:space="preserve">’s employment under this Agreement for its convenience, without cause of any kind, upon not less than fifteen (15) days’ prior written notice to the </w:t>
      </w:r>
      <w:r w:rsidR="00FF2BAC" w:rsidRPr="00221EA0">
        <w:rPr>
          <w:rFonts w:ascii="Georgia" w:hAnsi="Georgia"/>
        </w:rPr>
        <w:t>Consultant</w:t>
      </w:r>
      <w:r w:rsidR="00CE4DE5" w:rsidRPr="00221EA0">
        <w:rPr>
          <w:rFonts w:ascii="Georgia" w:hAnsi="Georgia"/>
        </w:rPr>
        <w:t xml:space="preserve">.  In such event, the </w:t>
      </w:r>
      <w:r w:rsidR="00FF2BAC" w:rsidRPr="00221EA0">
        <w:rPr>
          <w:rFonts w:ascii="Georgia" w:hAnsi="Georgia"/>
        </w:rPr>
        <w:t>Consultant</w:t>
      </w:r>
      <w:r w:rsidR="00CE4DE5" w:rsidRPr="00221EA0">
        <w:rPr>
          <w:rFonts w:ascii="Georgia" w:hAnsi="Georgia"/>
        </w:rPr>
        <w:t xml:space="preserve">, as its sole and exclusive remedy, shall be entitled to receive any compensation that may be due to it under the terms of this Agreement for that portion of the Work actually and properly completed in accordance with the terms of this Agreement to the date of such written notice.  In no event shall the </w:t>
      </w:r>
      <w:r w:rsidR="00FF2BAC" w:rsidRPr="00221EA0">
        <w:rPr>
          <w:rFonts w:ascii="Georgia" w:hAnsi="Georgia"/>
        </w:rPr>
        <w:t>Consultant</w:t>
      </w:r>
      <w:r w:rsidR="00CE4DE5" w:rsidRPr="00221EA0">
        <w:rPr>
          <w:rFonts w:ascii="Georgia" w:hAnsi="Georgia"/>
        </w:rPr>
        <w:t xml:space="preserve"> be entitled to recover from </w:t>
      </w:r>
      <w:r w:rsidR="004E56E3" w:rsidRPr="00221EA0">
        <w:rPr>
          <w:rFonts w:ascii="Georgia" w:hAnsi="Georgia"/>
        </w:rPr>
        <w:t>University</w:t>
      </w:r>
      <w:r w:rsidR="00CE4DE5" w:rsidRPr="00221EA0">
        <w:rPr>
          <w:rFonts w:ascii="Georgia" w:hAnsi="Georgia"/>
        </w:rPr>
        <w:t xml:space="preserve"> any consequential damages on account of such termination including, without limitation, lost profits on the Work not completed.</w:t>
      </w:r>
    </w:p>
    <w:p w14:paraId="550AF76C" w14:textId="77777777" w:rsidR="00FF2BAC" w:rsidRPr="00221EA0" w:rsidRDefault="00FF2BAC" w:rsidP="00CB2133">
      <w:pPr>
        <w:ind w:firstLine="1440"/>
        <w:rPr>
          <w:rFonts w:ascii="Georgia" w:hAnsi="Georgia"/>
        </w:rPr>
      </w:pPr>
    </w:p>
    <w:p w14:paraId="20C2BF21" w14:textId="77777777" w:rsidR="003F0240" w:rsidRPr="00221EA0" w:rsidRDefault="00CE4DE5" w:rsidP="00D252E1">
      <w:pPr>
        <w:numPr>
          <w:ilvl w:val="0"/>
          <w:numId w:val="20"/>
        </w:numPr>
        <w:rPr>
          <w:rFonts w:ascii="Georgia" w:hAnsi="Georgia"/>
        </w:rPr>
      </w:pPr>
      <w:r w:rsidRPr="00221EA0">
        <w:rPr>
          <w:rFonts w:ascii="Georgia" w:hAnsi="Georgia"/>
        </w:rPr>
        <w:t xml:space="preserve">In the event the </w:t>
      </w:r>
      <w:r w:rsidR="00FF2BAC" w:rsidRPr="00221EA0">
        <w:rPr>
          <w:rFonts w:ascii="Georgia" w:hAnsi="Georgia"/>
        </w:rPr>
        <w:t>Consultant</w:t>
      </w:r>
      <w:r w:rsidRPr="00221EA0">
        <w:rPr>
          <w:rFonts w:ascii="Georgia" w:hAnsi="Georgia"/>
        </w:rPr>
        <w:t xml:space="preserve"> fails to perform, or materially breaches the terms of this Agreement, </w:t>
      </w:r>
      <w:r w:rsidR="004E56E3" w:rsidRPr="00221EA0">
        <w:rPr>
          <w:rFonts w:ascii="Georgia" w:hAnsi="Georgia"/>
        </w:rPr>
        <w:t>University</w:t>
      </w:r>
      <w:r w:rsidRPr="00221EA0">
        <w:rPr>
          <w:rFonts w:ascii="Georgia" w:hAnsi="Georgia"/>
        </w:rPr>
        <w:t xml:space="preserve">, in addition to any other rights and remedies provided by the Agreement or by law, shall have the right to terminate the </w:t>
      </w:r>
      <w:r w:rsidR="00FF2BAC" w:rsidRPr="00221EA0">
        <w:rPr>
          <w:rFonts w:ascii="Georgia" w:hAnsi="Georgia"/>
        </w:rPr>
        <w:t>Consultant</w:t>
      </w:r>
      <w:r w:rsidRPr="00221EA0">
        <w:rPr>
          <w:rFonts w:ascii="Georgia" w:hAnsi="Georgia"/>
        </w:rPr>
        <w:t xml:space="preserve">’s employment under this Agreement for cause upon not less than fifteen (15) days’ prior written notice to the </w:t>
      </w:r>
      <w:r w:rsidR="00FF2BAC" w:rsidRPr="00221EA0">
        <w:rPr>
          <w:rFonts w:ascii="Georgia" w:hAnsi="Georgia"/>
        </w:rPr>
        <w:t>Consultant</w:t>
      </w:r>
      <w:r w:rsidRPr="00221EA0">
        <w:rPr>
          <w:rFonts w:ascii="Georgia" w:hAnsi="Georgia"/>
        </w:rPr>
        <w:t xml:space="preserve">. Absent a cure by the </w:t>
      </w:r>
      <w:r w:rsidR="00FF2BAC" w:rsidRPr="00221EA0">
        <w:rPr>
          <w:rFonts w:ascii="Georgia" w:hAnsi="Georgia"/>
        </w:rPr>
        <w:t>Consultant</w:t>
      </w:r>
      <w:r w:rsidRPr="00221EA0">
        <w:rPr>
          <w:rFonts w:ascii="Georgia" w:hAnsi="Georgia"/>
        </w:rPr>
        <w:t xml:space="preserve"> within such period deemed satisfactory by </w:t>
      </w:r>
      <w:r w:rsidR="004E56E3" w:rsidRPr="00221EA0">
        <w:rPr>
          <w:rFonts w:ascii="Georgia" w:hAnsi="Georgia"/>
        </w:rPr>
        <w:t>University</w:t>
      </w:r>
      <w:r w:rsidRPr="00221EA0">
        <w:rPr>
          <w:rFonts w:ascii="Georgia" w:hAnsi="Georgia"/>
        </w:rPr>
        <w:t xml:space="preserve">, </w:t>
      </w:r>
      <w:r w:rsidR="004E56E3" w:rsidRPr="00221EA0">
        <w:rPr>
          <w:rFonts w:ascii="Georgia" w:hAnsi="Georgia"/>
        </w:rPr>
        <w:t>University</w:t>
      </w:r>
      <w:r w:rsidRPr="00221EA0">
        <w:rPr>
          <w:rFonts w:ascii="Georgia" w:hAnsi="Georgia"/>
        </w:rPr>
        <w:t xml:space="preserve"> may terminate the </w:t>
      </w:r>
      <w:r w:rsidR="00FF2BAC" w:rsidRPr="00221EA0">
        <w:rPr>
          <w:rFonts w:ascii="Georgia" w:hAnsi="Georgia"/>
        </w:rPr>
        <w:t>Consultant</w:t>
      </w:r>
      <w:r w:rsidRPr="00221EA0">
        <w:rPr>
          <w:rFonts w:ascii="Georgia" w:hAnsi="Georgia"/>
        </w:rPr>
        <w:t xml:space="preserve">’s employment under this Agreement, </w:t>
      </w:r>
      <w:r w:rsidRPr="00221EA0">
        <w:rPr>
          <w:rFonts w:ascii="Georgia" w:hAnsi="Georgia"/>
        </w:rPr>
        <w:lastRenderedPageBreak/>
        <w:t xml:space="preserve">withhold any payments that might otherwise have been due to the </w:t>
      </w:r>
      <w:r w:rsidR="00FF2BAC" w:rsidRPr="00221EA0">
        <w:rPr>
          <w:rFonts w:ascii="Georgia" w:hAnsi="Georgia"/>
        </w:rPr>
        <w:t>Consultant</w:t>
      </w:r>
      <w:r w:rsidRPr="00221EA0">
        <w:rPr>
          <w:rFonts w:ascii="Georgia" w:hAnsi="Georgia"/>
        </w:rPr>
        <w:t xml:space="preserve"> and recover from the </w:t>
      </w:r>
      <w:r w:rsidR="00FF2BAC" w:rsidRPr="00221EA0">
        <w:rPr>
          <w:rFonts w:ascii="Georgia" w:hAnsi="Georgia"/>
        </w:rPr>
        <w:t>Consultant</w:t>
      </w:r>
      <w:r w:rsidRPr="00221EA0">
        <w:rPr>
          <w:rFonts w:ascii="Georgia" w:hAnsi="Georgia"/>
        </w:rPr>
        <w:t xml:space="preserve"> all direct and consequential damages arising out of or relating to the </w:t>
      </w:r>
      <w:r w:rsidR="00FF2BAC" w:rsidRPr="00221EA0">
        <w:rPr>
          <w:rFonts w:ascii="Georgia" w:hAnsi="Georgia"/>
        </w:rPr>
        <w:t>Consultant</w:t>
      </w:r>
      <w:r w:rsidRPr="00221EA0">
        <w:rPr>
          <w:rFonts w:ascii="Georgia" w:hAnsi="Georgia"/>
        </w:rPr>
        <w:t>’s failure to perform or material breach to the extent provided by applicable law.</w:t>
      </w:r>
    </w:p>
    <w:p w14:paraId="6A2B271C" w14:textId="77777777" w:rsidR="003919AD" w:rsidRPr="00221EA0" w:rsidRDefault="003919AD" w:rsidP="00CB2133">
      <w:pPr>
        <w:rPr>
          <w:rFonts w:ascii="Georgia" w:hAnsi="Georgia"/>
        </w:rPr>
      </w:pPr>
    </w:p>
    <w:p w14:paraId="14883A03" w14:textId="77777777" w:rsidR="003919AD" w:rsidRPr="00221EA0" w:rsidRDefault="00D252E1" w:rsidP="00D252E1">
      <w:pPr>
        <w:tabs>
          <w:tab w:val="left" w:pos="450"/>
        </w:tabs>
        <w:rPr>
          <w:rFonts w:ascii="Georgia" w:hAnsi="Georgia"/>
        </w:rPr>
      </w:pPr>
      <w:r w:rsidRPr="00221EA0">
        <w:rPr>
          <w:rFonts w:ascii="Georgia" w:hAnsi="Georgia"/>
          <w:b/>
        </w:rPr>
        <w:t>5.</w:t>
      </w:r>
      <w:r w:rsidRPr="00221EA0">
        <w:rPr>
          <w:rFonts w:ascii="Georgia" w:hAnsi="Georgia"/>
          <w:b/>
        </w:rPr>
        <w:tab/>
      </w:r>
      <w:r w:rsidR="003919AD" w:rsidRPr="00221EA0">
        <w:rPr>
          <w:rFonts w:ascii="Georgia" w:hAnsi="Georgia"/>
          <w:b/>
          <w:u w:val="single"/>
        </w:rPr>
        <w:t>T</w:t>
      </w:r>
      <w:r w:rsidR="009B6000" w:rsidRPr="00221EA0">
        <w:rPr>
          <w:rFonts w:ascii="Georgia" w:hAnsi="Georgia"/>
          <w:b/>
          <w:u w:val="single"/>
        </w:rPr>
        <w:t>AXES</w:t>
      </w:r>
      <w:r w:rsidR="003919AD" w:rsidRPr="00221EA0">
        <w:rPr>
          <w:rFonts w:ascii="Georgia" w:hAnsi="Georgia"/>
          <w:b/>
          <w:u w:val="single"/>
        </w:rPr>
        <w:t>.</w:t>
      </w:r>
      <w:r w:rsidR="003919AD" w:rsidRPr="00221EA0">
        <w:rPr>
          <w:rFonts w:ascii="Georgia" w:hAnsi="Georgia"/>
        </w:rPr>
        <w:t xml:space="preserve"> </w:t>
      </w:r>
      <w:r w:rsidR="004E56E3" w:rsidRPr="00221EA0">
        <w:rPr>
          <w:rFonts w:ascii="Georgia" w:hAnsi="Georgia"/>
        </w:rPr>
        <w:t xml:space="preserve"> </w:t>
      </w:r>
      <w:r w:rsidR="00333D49" w:rsidRPr="00221EA0">
        <w:rPr>
          <w:rFonts w:ascii="Georgia" w:hAnsi="Georgia"/>
        </w:rPr>
        <w:t>University</w:t>
      </w:r>
      <w:r w:rsidR="003919AD" w:rsidRPr="00221EA0">
        <w:rPr>
          <w:rFonts w:ascii="Georgia" w:hAnsi="Georgia"/>
        </w:rPr>
        <w:t xml:space="preserve"> represents that it is a tax-exempt corporation under Sections 501(c)(3) of the Internal Revenue Code of the United States, as amended, and under applicable laws of the </w:t>
      </w:r>
      <w:r w:rsidR="00F57099" w:rsidRPr="00221EA0">
        <w:rPr>
          <w:rFonts w:ascii="Georgia" w:hAnsi="Georgia"/>
        </w:rPr>
        <w:t>State of Delaware</w:t>
      </w:r>
      <w:r w:rsidR="003919AD" w:rsidRPr="00221EA0">
        <w:rPr>
          <w:rFonts w:ascii="Georgia" w:hAnsi="Georgia"/>
        </w:rPr>
        <w:t xml:space="preserve">.  </w:t>
      </w:r>
      <w:r w:rsidR="00D67DC9" w:rsidRPr="00221EA0">
        <w:rPr>
          <w:rFonts w:ascii="Georgia" w:hAnsi="Georgia"/>
        </w:rPr>
        <w:t xml:space="preserve">Consultant shall take all action required to cause the provision of the services hereunder or the purchase of any products hereunder to be treated as a tax-exempt transaction, and in no event shall </w:t>
      </w:r>
      <w:r w:rsidR="004E56E3" w:rsidRPr="00221EA0">
        <w:rPr>
          <w:rFonts w:ascii="Georgia" w:hAnsi="Georgia"/>
        </w:rPr>
        <w:t>University</w:t>
      </w:r>
      <w:r w:rsidR="00F57099" w:rsidRPr="00221EA0">
        <w:rPr>
          <w:rFonts w:ascii="Georgia" w:hAnsi="Georgia"/>
        </w:rPr>
        <w:t xml:space="preserve"> </w:t>
      </w:r>
      <w:r w:rsidR="00D67DC9" w:rsidRPr="00221EA0">
        <w:rPr>
          <w:rFonts w:ascii="Georgia" w:hAnsi="Georgia"/>
        </w:rPr>
        <w:t xml:space="preserve">be responsible for any sales, use, property, gross receipts, or similar taxes levied against any party to this Agreement.  Upon request, </w:t>
      </w:r>
      <w:r w:rsidR="004E56E3" w:rsidRPr="00221EA0">
        <w:rPr>
          <w:rFonts w:ascii="Georgia" w:hAnsi="Georgia"/>
        </w:rPr>
        <w:t>University</w:t>
      </w:r>
      <w:r w:rsidR="00F57099" w:rsidRPr="00221EA0">
        <w:rPr>
          <w:rFonts w:ascii="Georgia" w:hAnsi="Georgia"/>
        </w:rPr>
        <w:t xml:space="preserve"> </w:t>
      </w:r>
      <w:r w:rsidR="00D67DC9" w:rsidRPr="00221EA0">
        <w:rPr>
          <w:rFonts w:ascii="Georgia" w:hAnsi="Georgia"/>
        </w:rPr>
        <w:t>shall provide Consultant with certificates evidencing its tax-exempt status.</w:t>
      </w:r>
    </w:p>
    <w:p w14:paraId="49263A97" w14:textId="77777777" w:rsidR="00D67DC9" w:rsidRPr="00221EA0" w:rsidRDefault="00D67DC9" w:rsidP="00CB2133">
      <w:pPr>
        <w:rPr>
          <w:rFonts w:ascii="Georgia" w:hAnsi="Georgia"/>
        </w:rPr>
      </w:pPr>
    </w:p>
    <w:p w14:paraId="5AA280DB" w14:textId="77777777" w:rsidR="003F0240" w:rsidRPr="00221EA0" w:rsidRDefault="00D252E1" w:rsidP="00D252E1">
      <w:pPr>
        <w:tabs>
          <w:tab w:val="left" w:pos="450"/>
        </w:tabs>
        <w:rPr>
          <w:rFonts w:ascii="Georgia" w:hAnsi="Georgia"/>
          <w:b/>
          <w:u w:val="single"/>
        </w:rPr>
      </w:pPr>
      <w:r w:rsidRPr="00221EA0">
        <w:rPr>
          <w:rFonts w:ascii="Georgia" w:hAnsi="Georgia"/>
          <w:b/>
        </w:rPr>
        <w:t>6.</w:t>
      </w:r>
      <w:r w:rsidRPr="00221EA0">
        <w:rPr>
          <w:rFonts w:ascii="Georgia" w:hAnsi="Georgia"/>
          <w:b/>
        </w:rPr>
        <w:tab/>
      </w:r>
      <w:r w:rsidR="00D67DC9" w:rsidRPr="00221EA0">
        <w:rPr>
          <w:rFonts w:ascii="Georgia" w:hAnsi="Georgia"/>
          <w:b/>
          <w:u w:val="single"/>
        </w:rPr>
        <w:t>C</w:t>
      </w:r>
      <w:r w:rsidR="009B6000" w:rsidRPr="00221EA0">
        <w:rPr>
          <w:rFonts w:ascii="Georgia" w:hAnsi="Georgia"/>
          <w:b/>
          <w:u w:val="single"/>
        </w:rPr>
        <w:t>OMPENSATION</w:t>
      </w:r>
      <w:r w:rsidR="00D67DC9" w:rsidRPr="00221EA0">
        <w:rPr>
          <w:rFonts w:ascii="Georgia" w:hAnsi="Georgia"/>
          <w:b/>
          <w:u w:val="single"/>
        </w:rPr>
        <w:t>.</w:t>
      </w:r>
      <w:r w:rsidR="00D67DC9" w:rsidRPr="00221EA0">
        <w:rPr>
          <w:rFonts w:ascii="Georgia" w:hAnsi="Georgia"/>
        </w:rPr>
        <w:t xml:space="preserve"> </w:t>
      </w:r>
      <w:r w:rsidR="004E56E3" w:rsidRPr="00221EA0">
        <w:rPr>
          <w:rFonts w:ascii="Georgia" w:hAnsi="Georgia"/>
        </w:rPr>
        <w:t xml:space="preserve"> </w:t>
      </w:r>
      <w:r w:rsidR="00333D49" w:rsidRPr="00221EA0">
        <w:rPr>
          <w:rFonts w:ascii="Georgia" w:hAnsi="Georgia"/>
        </w:rPr>
        <w:t>University</w:t>
      </w:r>
      <w:r w:rsidR="00F57099" w:rsidRPr="00221EA0">
        <w:rPr>
          <w:rFonts w:ascii="Georgia" w:hAnsi="Georgia"/>
        </w:rPr>
        <w:t xml:space="preserve"> </w:t>
      </w:r>
      <w:r w:rsidR="00D67DC9" w:rsidRPr="00221EA0">
        <w:rPr>
          <w:rFonts w:ascii="Georgia" w:hAnsi="Georgia"/>
        </w:rPr>
        <w:t xml:space="preserve">shall compensate Consultant for all services to be performed hereunder and for all related expenses in accordance with the schedule on Exhibit </w:t>
      </w:r>
      <w:r w:rsidR="002A77B5" w:rsidRPr="00221EA0">
        <w:rPr>
          <w:rFonts w:ascii="Georgia" w:hAnsi="Georgia"/>
        </w:rPr>
        <w:t>B.</w:t>
      </w:r>
      <w:r w:rsidR="002A77B5" w:rsidRPr="00221EA0">
        <w:rPr>
          <w:rFonts w:ascii="Georgia" w:hAnsi="Georgia"/>
          <w:b/>
        </w:rPr>
        <w:t xml:space="preserve">  </w:t>
      </w:r>
      <w:r w:rsidR="00CE4DE5" w:rsidRPr="00221EA0">
        <w:rPr>
          <w:rFonts w:ascii="Georgia" w:hAnsi="Georgia"/>
        </w:rPr>
        <w:t xml:space="preserve">The </w:t>
      </w:r>
      <w:r w:rsidR="00726F6E" w:rsidRPr="00221EA0">
        <w:rPr>
          <w:rFonts w:ascii="Georgia" w:hAnsi="Georgia"/>
        </w:rPr>
        <w:t>Consultant’s</w:t>
      </w:r>
      <w:r w:rsidR="00CE4DE5" w:rsidRPr="00221EA0">
        <w:rPr>
          <w:rFonts w:ascii="Georgia" w:hAnsi="Georgia"/>
        </w:rPr>
        <w:t xml:space="preserve"> acceptance of final payment from </w:t>
      </w:r>
      <w:r w:rsidR="004E56E3" w:rsidRPr="00221EA0">
        <w:rPr>
          <w:rFonts w:ascii="Georgia" w:hAnsi="Georgia"/>
        </w:rPr>
        <w:t>University</w:t>
      </w:r>
      <w:r w:rsidR="00CE4DE5" w:rsidRPr="00221EA0">
        <w:rPr>
          <w:rFonts w:ascii="Georgia" w:hAnsi="Georgia"/>
        </w:rPr>
        <w:t xml:space="preserve"> under this Agreement shall release </w:t>
      </w:r>
      <w:r w:rsidR="004E56E3" w:rsidRPr="00221EA0">
        <w:rPr>
          <w:rFonts w:ascii="Georgia" w:hAnsi="Georgia"/>
        </w:rPr>
        <w:t>University</w:t>
      </w:r>
      <w:r w:rsidR="00CE4DE5" w:rsidRPr="00221EA0">
        <w:rPr>
          <w:rFonts w:ascii="Georgia" w:hAnsi="Georgia"/>
        </w:rPr>
        <w:t xml:space="preserve"> from all claims, demands and causes of action arising out of or relating to this Agreement, except for those that have been previously identified by the </w:t>
      </w:r>
      <w:r w:rsidR="00726F6E" w:rsidRPr="00221EA0">
        <w:rPr>
          <w:rFonts w:ascii="Georgia" w:hAnsi="Georgia"/>
        </w:rPr>
        <w:t>Consultant</w:t>
      </w:r>
      <w:r w:rsidR="00CE4DE5" w:rsidRPr="00221EA0">
        <w:rPr>
          <w:rFonts w:ascii="Georgia" w:hAnsi="Georgia"/>
        </w:rPr>
        <w:t xml:space="preserve"> in writing and remain unresolved at the time of final payment.</w:t>
      </w:r>
      <w:r w:rsidR="00726F6E" w:rsidRPr="00221EA0">
        <w:rPr>
          <w:rFonts w:ascii="Georgia" w:hAnsi="Georgia"/>
        </w:rPr>
        <w:t xml:space="preserve"> </w:t>
      </w:r>
    </w:p>
    <w:p w14:paraId="27362EC5" w14:textId="77777777" w:rsidR="00F013B7" w:rsidRPr="00221EA0" w:rsidRDefault="00F013B7" w:rsidP="00CB2133">
      <w:pPr>
        <w:rPr>
          <w:rFonts w:ascii="Georgia" w:hAnsi="Georgia"/>
        </w:rPr>
      </w:pPr>
    </w:p>
    <w:p w14:paraId="64AD13E8" w14:textId="77777777" w:rsidR="00A260A0" w:rsidRPr="00221EA0" w:rsidRDefault="00D252E1" w:rsidP="00D252E1">
      <w:pPr>
        <w:tabs>
          <w:tab w:val="left" w:pos="450"/>
        </w:tabs>
        <w:rPr>
          <w:rFonts w:ascii="Georgia" w:hAnsi="Georgia"/>
        </w:rPr>
      </w:pPr>
      <w:r w:rsidRPr="00221EA0">
        <w:rPr>
          <w:rFonts w:ascii="Georgia" w:hAnsi="Georgia"/>
          <w:b/>
        </w:rPr>
        <w:t>7.</w:t>
      </w:r>
      <w:r w:rsidRPr="00221EA0">
        <w:rPr>
          <w:rFonts w:ascii="Georgia" w:hAnsi="Georgia"/>
          <w:b/>
        </w:rPr>
        <w:tab/>
      </w:r>
      <w:r w:rsidR="00A260A0" w:rsidRPr="00221EA0">
        <w:rPr>
          <w:rFonts w:ascii="Georgia" w:hAnsi="Georgia"/>
          <w:b/>
          <w:u w:val="single"/>
        </w:rPr>
        <w:t>INDEMNIFICATION AND REL</w:t>
      </w:r>
      <w:r w:rsidR="00685420" w:rsidRPr="00221EA0">
        <w:rPr>
          <w:rFonts w:ascii="Georgia" w:hAnsi="Georgia"/>
          <w:b/>
          <w:u w:val="single"/>
        </w:rPr>
        <w:t>E</w:t>
      </w:r>
      <w:r w:rsidR="00A260A0" w:rsidRPr="00221EA0">
        <w:rPr>
          <w:rFonts w:ascii="Georgia" w:hAnsi="Georgia"/>
          <w:b/>
          <w:u w:val="single"/>
        </w:rPr>
        <w:t>ASE</w:t>
      </w:r>
      <w:r w:rsidR="002B2266" w:rsidRPr="00221EA0">
        <w:rPr>
          <w:rFonts w:ascii="Georgia" w:hAnsi="Georgia"/>
          <w:b/>
          <w:u w:val="single"/>
        </w:rPr>
        <w:t>.</w:t>
      </w:r>
      <w:r w:rsidR="002B2266" w:rsidRPr="00221EA0">
        <w:rPr>
          <w:rFonts w:ascii="Georgia" w:hAnsi="Georgia"/>
        </w:rPr>
        <w:t xml:space="preserve">  </w:t>
      </w:r>
    </w:p>
    <w:p w14:paraId="5EE18B0A" w14:textId="77777777" w:rsidR="00A260A0" w:rsidRPr="00221EA0" w:rsidRDefault="00A260A0" w:rsidP="00CB2133">
      <w:pPr>
        <w:rPr>
          <w:rFonts w:ascii="Georgia" w:hAnsi="Georgia"/>
        </w:rPr>
      </w:pPr>
    </w:p>
    <w:p w14:paraId="0D9FDDB8" w14:textId="77777777" w:rsidR="002B2266" w:rsidRPr="00221EA0" w:rsidRDefault="002B2266" w:rsidP="00734B8C">
      <w:pPr>
        <w:numPr>
          <w:ilvl w:val="0"/>
          <w:numId w:val="24"/>
        </w:numPr>
        <w:rPr>
          <w:rFonts w:ascii="Georgia" w:hAnsi="Georgia"/>
        </w:rPr>
      </w:pPr>
      <w:r w:rsidRPr="00221EA0">
        <w:rPr>
          <w:rFonts w:ascii="Georgia" w:hAnsi="Georgia"/>
        </w:rPr>
        <w:t xml:space="preserve">Consultant will defend, indemnify and hold </w:t>
      </w:r>
      <w:r w:rsidR="004E56E3" w:rsidRPr="00221EA0">
        <w:rPr>
          <w:rFonts w:ascii="Georgia" w:hAnsi="Georgia"/>
        </w:rPr>
        <w:t>University</w:t>
      </w:r>
      <w:r w:rsidRPr="00221EA0">
        <w:rPr>
          <w:rFonts w:ascii="Georgia" w:hAnsi="Georgia"/>
        </w:rPr>
        <w:t xml:space="preserve">, its affiliates, subsidiaries, trustees, officers, employees, students and agents harmless from any and all losses, claims, liabilities, damages, costs and expenses (including reasonable attorney’s fees) which arise out of the negligent acts or omissions of Consultant, its agents or employees in connection with the provision of its services under this Agreement or by any breach or default in the performance of the obligations of Consultant </w:t>
      </w:r>
      <w:r w:rsidR="00CE4DE5" w:rsidRPr="00221EA0">
        <w:rPr>
          <w:rFonts w:ascii="Georgia" w:hAnsi="Georgia"/>
        </w:rPr>
        <w:t>hereunder, regardless of whether or not such claim, loss, liability, damage, cost or expense is caused in part by a party indemnified hereunder.</w:t>
      </w:r>
      <w:r w:rsidRPr="00221EA0">
        <w:rPr>
          <w:rFonts w:ascii="Georgia" w:hAnsi="Georgia"/>
        </w:rPr>
        <w:t xml:space="preserve"> The Consultant acknowledges that the indemnity granted to </w:t>
      </w:r>
      <w:r w:rsidR="004E56E3" w:rsidRPr="00221EA0">
        <w:rPr>
          <w:rFonts w:ascii="Georgia" w:hAnsi="Georgia"/>
        </w:rPr>
        <w:t>University</w:t>
      </w:r>
      <w:r w:rsidR="00F57099" w:rsidRPr="00221EA0">
        <w:rPr>
          <w:rFonts w:ascii="Georgia" w:hAnsi="Georgia"/>
        </w:rPr>
        <w:t xml:space="preserve"> </w:t>
      </w:r>
      <w:r w:rsidRPr="00221EA0">
        <w:rPr>
          <w:rFonts w:ascii="Georgia" w:hAnsi="Georgia"/>
        </w:rPr>
        <w:t xml:space="preserve">by this Agreement includes indemnification for claims brought by employees of the Consultant against </w:t>
      </w:r>
      <w:r w:rsidR="004E56E3" w:rsidRPr="00221EA0">
        <w:rPr>
          <w:rFonts w:ascii="Georgia" w:hAnsi="Georgia"/>
        </w:rPr>
        <w:t>University</w:t>
      </w:r>
      <w:r w:rsidRPr="00221EA0">
        <w:rPr>
          <w:rFonts w:ascii="Georgia" w:hAnsi="Georgia"/>
        </w:rPr>
        <w:t xml:space="preserve">.  In the event that such a claim is made by an employee of the Consultant, the Consultant agrees to waive the immunity that the Worker’s Compensation Act provides to employers.  </w:t>
      </w:r>
    </w:p>
    <w:p w14:paraId="4909A293" w14:textId="77777777" w:rsidR="002B2266" w:rsidRPr="00221EA0" w:rsidRDefault="002B2266" w:rsidP="00CB2133">
      <w:pPr>
        <w:rPr>
          <w:rFonts w:ascii="Georgia" w:hAnsi="Georgia"/>
          <w:b/>
        </w:rPr>
      </w:pPr>
    </w:p>
    <w:p w14:paraId="11AECD3A" w14:textId="77777777" w:rsidR="002B2266" w:rsidRPr="00221EA0" w:rsidRDefault="002B2266" w:rsidP="00734B8C">
      <w:pPr>
        <w:numPr>
          <w:ilvl w:val="0"/>
          <w:numId w:val="24"/>
        </w:numPr>
        <w:rPr>
          <w:rFonts w:ascii="Georgia" w:hAnsi="Georgia"/>
        </w:rPr>
      </w:pPr>
      <w:r w:rsidRPr="00221EA0">
        <w:rPr>
          <w:rFonts w:ascii="Georgia" w:hAnsi="Georgia"/>
        </w:rPr>
        <w:t xml:space="preserve">The Consultant releases and waives any and all claims, demands, or causes of action against </w:t>
      </w:r>
      <w:r w:rsidR="004E56E3" w:rsidRPr="00221EA0">
        <w:rPr>
          <w:rFonts w:ascii="Georgia" w:hAnsi="Georgia"/>
        </w:rPr>
        <w:t>University</w:t>
      </w:r>
      <w:r w:rsidRPr="00221EA0">
        <w:rPr>
          <w:rFonts w:ascii="Georgia" w:hAnsi="Georgia"/>
        </w:rPr>
        <w:t>, its trustees, officers, faculty, students, employees and/or agents that arise from or are connected with the Consultant’s obligations pursuant to this Agreement, any injury to employees or agents of the Consultant or damage to or loss of any property of the Consultant or its employees or agents.</w:t>
      </w:r>
    </w:p>
    <w:p w14:paraId="7A03EC27" w14:textId="77777777" w:rsidR="002B2266" w:rsidRPr="00221EA0" w:rsidRDefault="002B2266" w:rsidP="00734B8C">
      <w:pPr>
        <w:ind w:firstLine="180"/>
        <w:rPr>
          <w:rFonts w:ascii="Georgia" w:hAnsi="Georgia"/>
        </w:rPr>
      </w:pPr>
    </w:p>
    <w:p w14:paraId="03879C51" w14:textId="77777777" w:rsidR="002B2266" w:rsidRPr="00221EA0" w:rsidRDefault="002B2266" w:rsidP="00734B8C">
      <w:pPr>
        <w:numPr>
          <w:ilvl w:val="0"/>
          <w:numId w:val="24"/>
        </w:numPr>
        <w:rPr>
          <w:rFonts w:ascii="Georgia" w:hAnsi="Georgia"/>
        </w:rPr>
      </w:pPr>
      <w:r w:rsidRPr="00221EA0">
        <w:rPr>
          <w:rFonts w:ascii="Georgia" w:hAnsi="Georgia"/>
        </w:rPr>
        <w:t>This indemnification and hold harmless provision shall survive the expiration or termination of this Agreement.</w:t>
      </w:r>
    </w:p>
    <w:p w14:paraId="0484848E" w14:textId="77777777" w:rsidR="00BE04EF" w:rsidRPr="00221EA0" w:rsidRDefault="00BE04EF" w:rsidP="00CB2133">
      <w:pPr>
        <w:rPr>
          <w:rFonts w:ascii="Georgia" w:hAnsi="Georgia"/>
        </w:rPr>
      </w:pPr>
    </w:p>
    <w:p w14:paraId="6ADDE6BE" w14:textId="77777777" w:rsidR="006B1520" w:rsidRPr="00221EA0" w:rsidRDefault="00734B8C" w:rsidP="00734B8C">
      <w:pPr>
        <w:tabs>
          <w:tab w:val="left" w:pos="450"/>
        </w:tabs>
        <w:rPr>
          <w:rFonts w:ascii="Georgia" w:hAnsi="Georgia"/>
          <w:b/>
          <w:u w:val="single"/>
        </w:rPr>
      </w:pPr>
      <w:r w:rsidRPr="00221EA0">
        <w:rPr>
          <w:rFonts w:ascii="Georgia" w:hAnsi="Georgia"/>
          <w:b/>
        </w:rPr>
        <w:t>8.</w:t>
      </w:r>
      <w:r w:rsidRPr="00221EA0">
        <w:rPr>
          <w:rFonts w:ascii="Georgia" w:hAnsi="Georgia"/>
          <w:b/>
        </w:rPr>
        <w:tab/>
      </w:r>
      <w:r w:rsidR="00A260A0" w:rsidRPr="00221EA0">
        <w:rPr>
          <w:rFonts w:ascii="Georgia" w:hAnsi="Georgia"/>
          <w:b/>
          <w:u w:val="single"/>
        </w:rPr>
        <w:t>PROPRIETARY INFORMATION:  CONFIDENTIAL INFORMATION</w:t>
      </w:r>
      <w:r w:rsidR="006B1520" w:rsidRPr="00221EA0">
        <w:rPr>
          <w:rFonts w:ascii="Georgia" w:hAnsi="Georgia"/>
          <w:b/>
          <w:u w:val="single"/>
        </w:rPr>
        <w:t>.</w:t>
      </w:r>
    </w:p>
    <w:p w14:paraId="5DE9F8D7" w14:textId="77777777" w:rsidR="005B7A34" w:rsidRPr="00221EA0" w:rsidRDefault="005B7A34" w:rsidP="00CB2133">
      <w:pPr>
        <w:rPr>
          <w:rFonts w:ascii="Georgia" w:hAnsi="Georgia"/>
          <w:b/>
          <w:u w:val="single"/>
        </w:rPr>
      </w:pPr>
    </w:p>
    <w:p w14:paraId="73FC26A5" w14:textId="77777777" w:rsidR="005B7A34" w:rsidRPr="00221EA0" w:rsidRDefault="005B7A34" w:rsidP="00734B8C">
      <w:pPr>
        <w:numPr>
          <w:ilvl w:val="0"/>
          <w:numId w:val="26"/>
        </w:numPr>
        <w:rPr>
          <w:rFonts w:ascii="Georgia" w:hAnsi="Georgia"/>
        </w:rPr>
      </w:pPr>
      <w:r w:rsidRPr="00221EA0">
        <w:rPr>
          <w:rFonts w:ascii="Georgia" w:hAnsi="Georgia"/>
        </w:rPr>
        <w:lastRenderedPageBreak/>
        <w:t xml:space="preserve">Consultant recognizes that </w:t>
      </w:r>
      <w:r w:rsidR="004E56E3" w:rsidRPr="00221EA0">
        <w:rPr>
          <w:rFonts w:ascii="Georgia" w:hAnsi="Georgia"/>
        </w:rPr>
        <w:t>University</w:t>
      </w:r>
      <w:r w:rsidR="00F57099" w:rsidRPr="00221EA0">
        <w:rPr>
          <w:rFonts w:ascii="Georgia" w:hAnsi="Georgia"/>
        </w:rPr>
        <w:t>’s</w:t>
      </w:r>
      <w:r w:rsidRPr="00221EA0">
        <w:rPr>
          <w:rFonts w:ascii="Georgia" w:hAnsi="Georgia"/>
        </w:rPr>
        <w:t xml:space="preserve"> business interests require a confidential relationship between </w:t>
      </w:r>
      <w:r w:rsidR="004E56E3" w:rsidRPr="00221EA0">
        <w:rPr>
          <w:rFonts w:ascii="Georgia" w:hAnsi="Georgia"/>
        </w:rPr>
        <w:t>University</w:t>
      </w:r>
      <w:r w:rsidR="00F57099" w:rsidRPr="00221EA0">
        <w:rPr>
          <w:rFonts w:ascii="Georgia" w:hAnsi="Georgia"/>
        </w:rPr>
        <w:t xml:space="preserve"> </w:t>
      </w:r>
      <w:r w:rsidRPr="00221EA0">
        <w:rPr>
          <w:rFonts w:ascii="Georgia" w:hAnsi="Georgia"/>
        </w:rPr>
        <w:t xml:space="preserve">and Consultant and the fullest practical protection and confidential treatment of its trade secrets, business plans, contracts, agreements, internal reports, patient rates and charges or any other pricing information, patient information, management systems, utilization review methodologies, security systems, auditing procedures, policies, techniques, concepts, programs, innovations, inventions and improvements (hereinafter collectively termed “information”) which will be received or learned by Consultant during the term of this Agreement.  Accordingly, Consultant agrees, both during and after the term of this Agreement, to keep secret and to treat confidentially all of </w:t>
      </w:r>
      <w:r w:rsidR="004E56E3" w:rsidRPr="00221EA0">
        <w:rPr>
          <w:rFonts w:ascii="Georgia" w:hAnsi="Georgia"/>
        </w:rPr>
        <w:t>University</w:t>
      </w:r>
      <w:r w:rsidR="00F57099" w:rsidRPr="00221EA0">
        <w:rPr>
          <w:rFonts w:ascii="Georgia" w:hAnsi="Georgia"/>
        </w:rPr>
        <w:t>’s</w:t>
      </w:r>
      <w:r w:rsidRPr="00221EA0">
        <w:rPr>
          <w:rFonts w:ascii="Georgia" w:hAnsi="Georgia"/>
        </w:rPr>
        <w:t xml:space="preserve"> information, whether patentable, patented or not, and not to use or aid others in using any such information in competition with </w:t>
      </w:r>
      <w:r w:rsidR="004E56E3" w:rsidRPr="00221EA0">
        <w:rPr>
          <w:rFonts w:ascii="Georgia" w:hAnsi="Georgia"/>
        </w:rPr>
        <w:t>University</w:t>
      </w:r>
      <w:r w:rsidRPr="00221EA0">
        <w:rPr>
          <w:rFonts w:ascii="Georgia" w:hAnsi="Georgia"/>
        </w:rPr>
        <w:t xml:space="preserve">.  Upon termination of this Agreement, Consultant agrees to return to </w:t>
      </w:r>
      <w:r w:rsidR="004E56E3" w:rsidRPr="00221EA0">
        <w:rPr>
          <w:rFonts w:ascii="Georgia" w:hAnsi="Georgia"/>
        </w:rPr>
        <w:t>University</w:t>
      </w:r>
      <w:r w:rsidR="00F57099" w:rsidRPr="00221EA0">
        <w:rPr>
          <w:rFonts w:ascii="Georgia" w:hAnsi="Georgia"/>
        </w:rPr>
        <w:t xml:space="preserve"> </w:t>
      </w:r>
      <w:r w:rsidRPr="00221EA0">
        <w:rPr>
          <w:rFonts w:ascii="Georgia" w:hAnsi="Georgia"/>
        </w:rPr>
        <w:t xml:space="preserve">all property of </w:t>
      </w:r>
      <w:r w:rsidR="004E56E3" w:rsidRPr="00221EA0">
        <w:rPr>
          <w:rFonts w:ascii="Georgia" w:hAnsi="Georgia"/>
        </w:rPr>
        <w:t>University</w:t>
      </w:r>
      <w:r w:rsidRPr="00221EA0">
        <w:rPr>
          <w:rFonts w:ascii="Georgia" w:hAnsi="Georgia"/>
        </w:rPr>
        <w:t xml:space="preserve">, its parent and subsidiaries, if any, in its possession, including all computer discs and </w:t>
      </w:r>
      <w:proofErr w:type="gramStart"/>
      <w:r w:rsidRPr="00221EA0">
        <w:rPr>
          <w:rFonts w:ascii="Georgia" w:hAnsi="Georgia"/>
        </w:rPr>
        <w:t>computer generated</w:t>
      </w:r>
      <w:proofErr w:type="gramEnd"/>
      <w:r w:rsidRPr="00221EA0">
        <w:rPr>
          <w:rFonts w:ascii="Georgia" w:hAnsi="Georgia"/>
        </w:rPr>
        <w:t xml:space="preserve"> information.  Consultant covenants that it will not disclose any of the information to any third party, and Consultant further covenants that it will not, either directly or indirectly, copy, or cause to be copied, or otherwise duplicated or reproduced any of the information.  Consultant further covenants not to disclose or otherwise make known to any party, nor to issue or release for publication any articles or advertising or publicity matter relating to this Agreement or the</w:t>
      </w:r>
      <w:r w:rsidR="00AA0BE5" w:rsidRPr="00221EA0">
        <w:rPr>
          <w:rFonts w:ascii="Georgia" w:hAnsi="Georgia"/>
        </w:rPr>
        <w:t xml:space="preserve"> information in which the name of </w:t>
      </w:r>
      <w:r w:rsidR="004E56E3" w:rsidRPr="00221EA0">
        <w:rPr>
          <w:rFonts w:ascii="Georgia" w:hAnsi="Georgia"/>
        </w:rPr>
        <w:t>University</w:t>
      </w:r>
      <w:r w:rsidR="00F57099" w:rsidRPr="00221EA0">
        <w:rPr>
          <w:rFonts w:ascii="Georgia" w:hAnsi="Georgia"/>
        </w:rPr>
        <w:t xml:space="preserve"> </w:t>
      </w:r>
      <w:r w:rsidR="00AA0BE5" w:rsidRPr="00221EA0">
        <w:rPr>
          <w:rFonts w:ascii="Georgia" w:hAnsi="Georgia"/>
        </w:rPr>
        <w:t xml:space="preserve">or any of its affiliate names are mentioned or used, directly or indirectly, unless prior written consent is granted by </w:t>
      </w:r>
      <w:r w:rsidR="004E56E3" w:rsidRPr="00221EA0">
        <w:rPr>
          <w:rFonts w:ascii="Georgia" w:hAnsi="Georgia"/>
        </w:rPr>
        <w:t>University</w:t>
      </w:r>
      <w:r w:rsidR="00AA0BE5" w:rsidRPr="00221EA0">
        <w:rPr>
          <w:rFonts w:ascii="Georgia" w:hAnsi="Georgia"/>
        </w:rPr>
        <w:t xml:space="preserve">.  Further, Consultant agrees that each employee who provides any services to </w:t>
      </w:r>
      <w:r w:rsidR="004E56E3" w:rsidRPr="00221EA0">
        <w:rPr>
          <w:rFonts w:ascii="Georgia" w:hAnsi="Georgia"/>
        </w:rPr>
        <w:t>University</w:t>
      </w:r>
      <w:r w:rsidR="00F57099" w:rsidRPr="00221EA0">
        <w:rPr>
          <w:rFonts w:ascii="Georgia" w:hAnsi="Georgia"/>
        </w:rPr>
        <w:t xml:space="preserve"> </w:t>
      </w:r>
      <w:r w:rsidR="00AA0BE5" w:rsidRPr="00221EA0">
        <w:rPr>
          <w:rFonts w:ascii="Georgia" w:hAnsi="Georgia"/>
        </w:rPr>
        <w:t>under this Agreement shall be advised of his/her responsibility to abide by these confidentiality provisions.  Notwithstanding the foregoing, the confidentia</w:t>
      </w:r>
      <w:r w:rsidR="00426AF8" w:rsidRPr="00221EA0">
        <w:rPr>
          <w:rFonts w:ascii="Georgia" w:hAnsi="Georgia"/>
        </w:rPr>
        <w:t>l information shall not include</w:t>
      </w:r>
      <w:r w:rsidR="00AA0BE5" w:rsidRPr="00221EA0">
        <w:rPr>
          <w:rFonts w:ascii="Georgia" w:hAnsi="Georgia"/>
        </w:rPr>
        <w:t xml:space="preserve"> information which is (</w:t>
      </w:r>
      <w:proofErr w:type="spellStart"/>
      <w:r w:rsidR="00AA0BE5" w:rsidRPr="00221EA0">
        <w:rPr>
          <w:rFonts w:ascii="Georgia" w:hAnsi="Georgia"/>
        </w:rPr>
        <w:t>i</w:t>
      </w:r>
      <w:proofErr w:type="spellEnd"/>
      <w:r w:rsidR="00AA0BE5" w:rsidRPr="00221EA0">
        <w:rPr>
          <w:rFonts w:ascii="Georgia" w:hAnsi="Georgia"/>
        </w:rPr>
        <w:t xml:space="preserve">) in the public domain or subsequently comes into the public domain without breach of this Agreement; or (ii) required to be disclosed pursuant to a judicial or court order, provided </w:t>
      </w:r>
      <w:r w:rsidR="004E56E3" w:rsidRPr="00221EA0">
        <w:rPr>
          <w:rFonts w:ascii="Georgia" w:hAnsi="Georgia"/>
        </w:rPr>
        <w:t>University</w:t>
      </w:r>
      <w:r w:rsidR="00F57099" w:rsidRPr="00221EA0">
        <w:rPr>
          <w:rFonts w:ascii="Georgia" w:hAnsi="Georgia"/>
        </w:rPr>
        <w:t xml:space="preserve"> </w:t>
      </w:r>
      <w:r w:rsidR="00AA0BE5" w:rsidRPr="00221EA0">
        <w:rPr>
          <w:rFonts w:ascii="Georgia" w:hAnsi="Georgia"/>
        </w:rPr>
        <w:t xml:space="preserve">shall be given prior notice and an opportunity to be object to such disclosure.   The non-disclosure restrictions described above shall remain in effect after the termination date of this Agreement.  Consultant shall return all property of </w:t>
      </w:r>
      <w:r w:rsidR="004E56E3" w:rsidRPr="00221EA0">
        <w:rPr>
          <w:rFonts w:ascii="Georgia" w:hAnsi="Georgia"/>
        </w:rPr>
        <w:t>University</w:t>
      </w:r>
      <w:r w:rsidR="00F57099" w:rsidRPr="00221EA0">
        <w:rPr>
          <w:rFonts w:ascii="Georgia" w:hAnsi="Georgia"/>
        </w:rPr>
        <w:t xml:space="preserve"> </w:t>
      </w:r>
      <w:r w:rsidR="00AA0BE5" w:rsidRPr="00221EA0">
        <w:rPr>
          <w:rFonts w:ascii="Georgia" w:hAnsi="Georgia"/>
        </w:rPr>
        <w:t xml:space="preserve">in its </w:t>
      </w:r>
      <w:r w:rsidR="00E74E8A" w:rsidRPr="00221EA0">
        <w:rPr>
          <w:rFonts w:ascii="Georgia" w:hAnsi="Georgia"/>
        </w:rPr>
        <w:t>possession</w:t>
      </w:r>
      <w:r w:rsidR="00AA0BE5" w:rsidRPr="00221EA0">
        <w:rPr>
          <w:rFonts w:ascii="Georgia" w:hAnsi="Georgia"/>
        </w:rPr>
        <w:t xml:space="preserve"> </w:t>
      </w:r>
      <w:r w:rsidR="00426AF8" w:rsidRPr="00221EA0">
        <w:rPr>
          <w:rFonts w:ascii="Georgia" w:hAnsi="Georgia"/>
        </w:rPr>
        <w:t xml:space="preserve">at </w:t>
      </w:r>
      <w:r w:rsidR="00AA0BE5" w:rsidRPr="00221EA0">
        <w:rPr>
          <w:rFonts w:ascii="Georgia" w:hAnsi="Georgia"/>
        </w:rPr>
        <w:t>the termination of this Agreement</w:t>
      </w:r>
    </w:p>
    <w:p w14:paraId="2B638047" w14:textId="77777777" w:rsidR="00AA0BE5" w:rsidRPr="00221EA0" w:rsidRDefault="00AA0BE5" w:rsidP="00CB2133">
      <w:pPr>
        <w:ind w:firstLine="720"/>
        <w:rPr>
          <w:rFonts w:ascii="Georgia" w:hAnsi="Georgia"/>
        </w:rPr>
      </w:pPr>
    </w:p>
    <w:p w14:paraId="233CF2D8" w14:textId="77777777" w:rsidR="00E74E8A" w:rsidRPr="00221EA0" w:rsidRDefault="00E74E8A" w:rsidP="00734B8C">
      <w:pPr>
        <w:numPr>
          <w:ilvl w:val="0"/>
          <w:numId w:val="26"/>
        </w:numPr>
        <w:rPr>
          <w:rFonts w:ascii="Georgia" w:hAnsi="Georgia"/>
        </w:rPr>
      </w:pPr>
      <w:r w:rsidRPr="00221EA0">
        <w:rPr>
          <w:rFonts w:ascii="Georgia" w:hAnsi="Georgia"/>
        </w:rPr>
        <w:t xml:space="preserve">Consultant agrees that all materials developed, generated or produced by Consultant pursuant to this </w:t>
      </w:r>
      <w:r w:rsidR="00F4434D" w:rsidRPr="00221EA0">
        <w:rPr>
          <w:rFonts w:ascii="Georgia" w:hAnsi="Georgia"/>
        </w:rPr>
        <w:t>Agreement</w:t>
      </w:r>
      <w:r w:rsidRPr="00221EA0">
        <w:rPr>
          <w:rFonts w:ascii="Georgia" w:hAnsi="Georgia"/>
        </w:rPr>
        <w:t xml:space="preserve"> (the “Work Product”) shall be the exclusive property of </w:t>
      </w:r>
      <w:r w:rsidR="004E56E3" w:rsidRPr="00221EA0">
        <w:rPr>
          <w:rFonts w:ascii="Georgia" w:hAnsi="Georgia"/>
        </w:rPr>
        <w:t>University</w:t>
      </w:r>
      <w:r w:rsidR="00F57099" w:rsidRPr="00221EA0">
        <w:rPr>
          <w:rFonts w:ascii="Georgia" w:hAnsi="Georgia"/>
        </w:rPr>
        <w:t xml:space="preserve"> </w:t>
      </w:r>
      <w:r w:rsidRPr="00221EA0">
        <w:rPr>
          <w:rFonts w:ascii="Georgia" w:hAnsi="Georgia"/>
        </w:rPr>
        <w:t>for use as contribution to a collective work</w:t>
      </w:r>
      <w:r w:rsidR="00CA19E9" w:rsidRPr="00221EA0">
        <w:rPr>
          <w:rFonts w:ascii="Georgia" w:hAnsi="Georgia"/>
        </w:rPr>
        <w:t xml:space="preserve">, </w:t>
      </w:r>
      <w:r w:rsidRPr="00221EA0">
        <w:rPr>
          <w:rFonts w:ascii="Georgia" w:hAnsi="Georgia"/>
        </w:rPr>
        <w:t>is a work made for hire pursuant to U.S. Copyright Law</w:t>
      </w:r>
      <w:r w:rsidR="00CA19E9" w:rsidRPr="00221EA0">
        <w:rPr>
          <w:rFonts w:ascii="Georgia" w:hAnsi="Georgia"/>
        </w:rPr>
        <w:t xml:space="preserve"> and the Consultant may not use any Work Product for purposes not relating to </w:t>
      </w:r>
      <w:r w:rsidR="004E56E3" w:rsidRPr="00221EA0">
        <w:rPr>
          <w:rFonts w:ascii="Georgia" w:hAnsi="Georgia"/>
        </w:rPr>
        <w:t>University</w:t>
      </w:r>
      <w:r w:rsidR="00CA19E9" w:rsidRPr="00221EA0">
        <w:rPr>
          <w:rFonts w:ascii="Georgia" w:hAnsi="Georgia"/>
        </w:rPr>
        <w:t xml:space="preserve"> or </w:t>
      </w:r>
      <w:r w:rsidR="004E56E3" w:rsidRPr="00221EA0">
        <w:rPr>
          <w:rFonts w:ascii="Georgia" w:hAnsi="Georgia"/>
        </w:rPr>
        <w:t>University</w:t>
      </w:r>
      <w:r w:rsidR="00CA19E9" w:rsidRPr="00221EA0">
        <w:rPr>
          <w:rFonts w:ascii="Georgia" w:hAnsi="Georgia"/>
        </w:rPr>
        <w:t xml:space="preserve">’s name or logo, without </w:t>
      </w:r>
      <w:r w:rsidR="004E56E3" w:rsidRPr="00221EA0">
        <w:rPr>
          <w:rFonts w:ascii="Georgia" w:hAnsi="Georgia"/>
        </w:rPr>
        <w:t>University</w:t>
      </w:r>
      <w:r w:rsidR="00CA19E9" w:rsidRPr="00221EA0">
        <w:rPr>
          <w:rFonts w:ascii="Georgia" w:hAnsi="Georgia"/>
        </w:rPr>
        <w:t>’s prior written consent</w:t>
      </w:r>
      <w:r w:rsidRPr="00221EA0">
        <w:rPr>
          <w:rFonts w:ascii="Georgia" w:hAnsi="Georgia"/>
        </w:rPr>
        <w:t xml:space="preserve">.  Consultant shall have no continuing proprietary interest in such Work Product, except that </w:t>
      </w:r>
      <w:r w:rsidR="004E56E3" w:rsidRPr="00221EA0">
        <w:rPr>
          <w:rFonts w:ascii="Georgia" w:hAnsi="Georgia"/>
        </w:rPr>
        <w:t>University</w:t>
      </w:r>
      <w:r w:rsidR="00F57099" w:rsidRPr="00221EA0">
        <w:rPr>
          <w:rFonts w:ascii="Georgia" w:hAnsi="Georgia"/>
        </w:rPr>
        <w:t xml:space="preserve"> </w:t>
      </w:r>
      <w:r w:rsidRPr="00221EA0">
        <w:rPr>
          <w:rFonts w:ascii="Georgia" w:hAnsi="Georgia"/>
        </w:rPr>
        <w:t xml:space="preserve">acknowledges that the Work Product may be created by the use of proprietary </w:t>
      </w:r>
      <w:r w:rsidR="00CA19E9" w:rsidRPr="00221EA0">
        <w:rPr>
          <w:rFonts w:ascii="Georgia" w:hAnsi="Georgia"/>
        </w:rPr>
        <w:t xml:space="preserve">systems or </w:t>
      </w:r>
      <w:r w:rsidRPr="00221EA0">
        <w:rPr>
          <w:rFonts w:ascii="Georgia" w:hAnsi="Georgia"/>
        </w:rPr>
        <w:t>programs of Consultant</w:t>
      </w:r>
      <w:r w:rsidR="004E56E3" w:rsidRPr="00221EA0">
        <w:rPr>
          <w:rFonts w:ascii="Georgia" w:hAnsi="Georgia"/>
        </w:rPr>
        <w:t>,</w:t>
      </w:r>
      <w:r w:rsidRPr="00221EA0">
        <w:rPr>
          <w:rFonts w:ascii="Georgia" w:hAnsi="Georgia"/>
        </w:rPr>
        <w:t xml:space="preserve"> which Consultant shall continue to have an unrestricted right to use for other purposes.</w:t>
      </w:r>
      <w:r w:rsidR="00CA19E9" w:rsidRPr="00221EA0">
        <w:rPr>
          <w:rFonts w:ascii="Georgia" w:hAnsi="Georgia"/>
        </w:rPr>
        <w:t xml:space="preserve"> Upon completion of the Services, or if this Agreement is terminated by </w:t>
      </w:r>
      <w:r w:rsidR="004E56E3" w:rsidRPr="00221EA0">
        <w:rPr>
          <w:rFonts w:ascii="Georgia" w:hAnsi="Georgia"/>
        </w:rPr>
        <w:t>University</w:t>
      </w:r>
      <w:r w:rsidR="00CA19E9" w:rsidRPr="00221EA0">
        <w:rPr>
          <w:rFonts w:ascii="Georgia" w:hAnsi="Georgia"/>
        </w:rPr>
        <w:t xml:space="preserve"> before completion for its convenience or for cause under Article 3, the Consultant shall submit to </w:t>
      </w:r>
      <w:r w:rsidR="004E56E3" w:rsidRPr="00221EA0">
        <w:rPr>
          <w:rFonts w:ascii="Georgia" w:hAnsi="Georgia"/>
        </w:rPr>
        <w:t>University</w:t>
      </w:r>
      <w:r w:rsidR="00CA19E9" w:rsidRPr="00221EA0">
        <w:rPr>
          <w:rFonts w:ascii="Georgia" w:hAnsi="Georgia"/>
        </w:rPr>
        <w:t xml:space="preserve"> two (2) full and complete reproductions of the Consultant’s Work Product.  All such reproductions shall be the property of </w:t>
      </w:r>
      <w:r w:rsidR="004E56E3" w:rsidRPr="00221EA0">
        <w:rPr>
          <w:rFonts w:ascii="Georgia" w:hAnsi="Georgia"/>
        </w:rPr>
        <w:t>University,</w:t>
      </w:r>
      <w:r w:rsidR="00CA19E9" w:rsidRPr="00221EA0">
        <w:rPr>
          <w:rFonts w:ascii="Georgia" w:hAnsi="Georgia"/>
        </w:rPr>
        <w:t xml:space="preserve"> which may use them without the Consultant’s permission for any proper purpose. </w:t>
      </w:r>
    </w:p>
    <w:p w14:paraId="743D1425" w14:textId="77777777" w:rsidR="00E74E8A" w:rsidRPr="00221EA0" w:rsidRDefault="00E74E8A" w:rsidP="00CB2133">
      <w:pPr>
        <w:ind w:firstLine="720"/>
        <w:rPr>
          <w:rFonts w:ascii="Georgia" w:hAnsi="Georgia"/>
        </w:rPr>
      </w:pPr>
    </w:p>
    <w:p w14:paraId="663ABAD0" w14:textId="77777777" w:rsidR="00E74E8A" w:rsidRPr="00221EA0" w:rsidRDefault="00E74E8A" w:rsidP="00734B8C">
      <w:pPr>
        <w:numPr>
          <w:ilvl w:val="0"/>
          <w:numId w:val="26"/>
        </w:numPr>
        <w:rPr>
          <w:rFonts w:ascii="Georgia" w:hAnsi="Georgia"/>
        </w:rPr>
      </w:pPr>
      <w:r w:rsidRPr="00221EA0">
        <w:rPr>
          <w:rFonts w:ascii="Georgia" w:hAnsi="Georgia"/>
        </w:rPr>
        <w:lastRenderedPageBreak/>
        <w:t xml:space="preserve">Consultant agrees that upon </w:t>
      </w:r>
      <w:r w:rsidR="004E56E3" w:rsidRPr="00221EA0">
        <w:rPr>
          <w:rFonts w:ascii="Georgia" w:hAnsi="Georgia"/>
        </w:rPr>
        <w:t>University</w:t>
      </w:r>
      <w:r w:rsidR="00F57099" w:rsidRPr="00221EA0">
        <w:rPr>
          <w:rFonts w:ascii="Georgia" w:hAnsi="Georgia"/>
        </w:rPr>
        <w:t>’s</w:t>
      </w:r>
      <w:r w:rsidRPr="00221EA0">
        <w:rPr>
          <w:rFonts w:ascii="Georgia" w:hAnsi="Georgia"/>
        </w:rPr>
        <w:t xml:space="preserve"> request, but without expense to Consultant, Consultant will execute any and all applications, assignments and other legal instruments</w:t>
      </w:r>
      <w:r w:rsidR="004E56E3" w:rsidRPr="00221EA0">
        <w:rPr>
          <w:rFonts w:ascii="Georgia" w:hAnsi="Georgia"/>
        </w:rPr>
        <w:t>,</w:t>
      </w:r>
      <w:r w:rsidRPr="00221EA0">
        <w:rPr>
          <w:rFonts w:ascii="Georgia" w:hAnsi="Georgia"/>
        </w:rPr>
        <w:t xml:space="preserve"> which </w:t>
      </w:r>
      <w:r w:rsidR="004E56E3" w:rsidRPr="00221EA0">
        <w:rPr>
          <w:rFonts w:ascii="Georgia" w:hAnsi="Georgia"/>
        </w:rPr>
        <w:t>University</w:t>
      </w:r>
      <w:r w:rsidR="00F57099" w:rsidRPr="00221EA0">
        <w:rPr>
          <w:rFonts w:ascii="Georgia" w:hAnsi="Georgia"/>
        </w:rPr>
        <w:t xml:space="preserve"> </w:t>
      </w:r>
      <w:r w:rsidRPr="00221EA0">
        <w:rPr>
          <w:rFonts w:ascii="Georgia" w:hAnsi="Georgia"/>
        </w:rPr>
        <w:t xml:space="preserve">reasonably shall deem necessary of convenient for the </w:t>
      </w:r>
      <w:r w:rsidR="00312C73" w:rsidRPr="00221EA0">
        <w:rPr>
          <w:rFonts w:ascii="Georgia" w:hAnsi="Georgia"/>
        </w:rPr>
        <w:t>protection</w:t>
      </w:r>
      <w:r w:rsidRPr="00221EA0">
        <w:rPr>
          <w:rFonts w:ascii="Georgia" w:hAnsi="Georgia"/>
        </w:rPr>
        <w:t xml:space="preserve"> of its information and property.</w:t>
      </w:r>
    </w:p>
    <w:p w14:paraId="761DA2A3" w14:textId="77777777" w:rsidR="00BE04EF" w:rsidRPr="00221EA0" w:rsidRDefault="00BE04EF" w:rsidP="00CB2133">
      <w:pPr>
        <w:rPr>
          <w:rFonts w:ascii="Georgia" w:hAnsi="Georgia"/>
        </w:rPr>
      </w:pPr>
    </w:p>
    <w:p w14:paraId="69F548B0" w14:textId="77777777" w:rsidR="00E74E8A" w:rsidRPr="00221EA0" w:rsidRDefault="00734B8C" w:rsidP="00734B8C">
      <w:pPr>
        <w:tabs>
          <w:tab w:val="left" w:pos="450"/>
        </w:tabs>
        <w:rPr>
          <w:rFonts w:ascii="Georgia" w:hAnsi="Georgia"/>
        </w:rPr>
      </w:pPr>
      <w:r w:rsidRPr="00221EA0">
        <w:rPr>
          <w:rFonts w:ascii="Georgia" w:hAnsi="Georgia"/>
          <w:b/>
        </w:rPr>
        <w:t>9.</w:t>
      </w:r>
      <w:r w:rsidRPr="00221EA0">
        <w:rPr>
          <w:rFonts w:ascii="Georgia" w:hAnsi="Georgia"/>
          <w:b/>
        </w:rPr>
        <w:tab/>
      </w:r>
      <w:r w:rsidR="00A260A0" w:rsidRPr="00221EA0">
        <w:rPr>
          <w:rFonts w:ascii="Georgia" w:hAnsi="Georgia"/>
          <w:b/>
          <w:u w:val="single"/>
        </w:rPr>
        <w:t>INJUNCTIVE RELIEF</w:t>
      </w:r>
      <w:r w:rsidR="00E74E8A" w:rsidRPr="00221EA0">
        <w:rPr>
          <w:rFonts w:ascii="Georgia" w:hAnsi="Georgia"/>
          <w:b/>
          <w:u w:val="single"/>
        </w:rPr>
        <w:t>.</w:t>
      </w:r>
      <w:r w:rsidR="00E74E8A" w:rsidRPr="00221EA0">
        <w:rPr>
          <w:rFonts w:ascii="Georgia" w:hAnsi="Georgia"/>
        </w:rPr>
        <w:t xml:space="preserve">  Because of the difficulty in measuring economic loss to </w:t>
      </w:r>
      <w:r w:rsidR="004E56E3" w:rsidRPr="00221EA0">
        <w:rPr>
          <w:rFonts w:ascii="Georgia" w:hAnsi="Georgia"/>
        </w:rPr>
        <w:t>University</w:t>
      </w:r>
      <w:r w:rsidR="00F57099" w:rsidRPr="00221EA0">
        <w:rPr>
          <w:rFonts w:ascii="Georgia" w:hAnsi="Georgia"/>
        </w:rPr>
        <w:t xml:space="preserve"> </w:t>
      </w:r>
      <w:r w:rsidR="00E74E8A" w:rsidRPr="00221EA0">
        <w:rPr>
          <w:rFonts w:ascii="Georgia" w:hAnsi="Georgia"/>
        </w:rPr>
        <w:t xml:space="preserve">as a result of any breach by Consultant of the provisions in Paragraph 7 above, and because of the immediate and irreparable damage that may be caused to </w:t>
      </w:r>
      <w:r w:rsidR="004E56E3" w:rsidRPr="00221EA0">
        <w:rPr>
          <w:rFonts w:ascii="Georgia" w:hAnsi="Georgia"/>
        </w:rPr>
        <w:t>University</w:t>
      </w:r>
      <w:r w:rsidR="00E74E8A" w:rsidRPr="00221EA0">
        <w:rPr>
          <w:rFonts w:ascii="Georgia" w:hAnsi="Georgia"/>
        </w:rPr>
        <w:t xml:space="preserve">, for which it would have no other adequate remedy, Consultant agrees that </w:t>
      </w:r>
      <w:r w:rsidR="004E56E3" w:rsidRPr="00221EA0">
        <w:rPr>
          <w:rFonts w:ascii="Georgia" w:hAnsi="Georgia"/>
        </w:rPr>
        <w:t>University</w:t>
      </w:r>
      <w:r w:rsidR="00E74E8A" w:rsidRPr="00221EA0">
        <w:rPr>
          <w:rFonts w:ascii="Georgia" w:hAnsi="Georgia"/>
        </w:rPr>
        <w:t>, in addition to and without limiting any other remedy or right it may have, shall have the right to an injunction or other equitable rel</w:t>
      </w:r>
      <w:r w:rsidR="00A346EC" w:rsidRPr="00221EA0">
        <w:rPr>
          <w:rFonts w:ascii="Georgia" w:hAnsi="Georgia"/>
        </w:rPr>
        <w:t xml:space="preserve">ief in any court of competent jurisdiction.  The existence of this right shall not preclude any other rights and remedies at law or equity which </w:t>
      </w:r>
      <w:r w:rsidR="004E56E3" w:rsidRPr="00221EA0">
        <w:rPr>
          <w:rFonts w:ascii="Georgia" w:hAnsi="Georgia"/>
        </w:rPr>
        <w:t>University</w:t>
      </w:r>
      <w:r w:rsidR="00F57099" w:rsidRPr="00221EA0">
        <w:rPr>
          <w:rFonts w:ascii="Georgia" w:hAnsi="Georgia"/>
        </w:rPr>
        <w:t xml:space="preserve"> </w:t>
      </w:r>
      <w:r w:rsidR="00A346EC" w:rsidRPr="00221EA0">
        <w:rPr>
          <w:rFonts w:ascii="Georgia" w:hAnsi="Georgia"/>
        </w:rPr>
        <w:t>may have.</w:t>
      </w:r>
    </w:p>
    <w:p w14:paraId="01F28359" w14:textId="77777777" w:rsidR="00BE04EF" w:rsidRPr="00221EA0" w:rsidRDefault="00BE04EF" w:rsidP="00CB2133">
      <w:pPr>
        <w:rPr>
          <w:rFonts w:ascii="Georgia" w:hAnsi="Georgia"/>
        </w:rPr>
      </w:pPr>
    </w:p>
    <w:p w14:paraId="4FA5A707" w14:textId="77777777" w:rsidR="00A346EC" w:rsidRPr="00221EA0" w:rsidRDefault="00734B8C" w:rsidP="00734B8C">
      <w:pPr>
        <w:tabs>
          <w:tab w:val="left" w:pos="450"/>
        </w:tabs>
        <w:rPr>
          <w:rFonts w:ascii="Georgia" w:hAnsi="Georgia"/>
          <w:b/>
          <w:u w:val="single"/>
        </w:rPr>
      </w:pPr>
      <w:r w:rsidRPr="00221EA0">
        <w:rPr>
          <w:rFonts w:ascii="Georgia" w:hAnsi="Georgia"/>
          <w:b/>
        </w:rPr>
        <w:t>10.</w:t>
      </w:r>
      <w:r w:rsidRPr="00221EA0">
        <w:rPr>
          <w:rFonts w:ascii="Georgia" w:hAnsi="Georgia"/>
          <w:b/>
        </w:rPr>
        <w:tab/>
      </w:r>
      <w:r w:rsidR="00A260A0" w:rsidRPr="00221EA0">
        <w:rPr>
          <w:rFonts w:ascii="Georgia" w:hAnsi="Georgia"/>
          <w:b/>
          <w:u w:val="single"/>
        </w:rPr>
        <w:t>STATUS OF CONSULTANT</w:t>
      </w:r>
      <w:r w:rsidR="00A346EC" w:rsidRPr="00221EA0">
        <w:rPr>
          <w:rFonts w:ascii="Georgia" w:hAnsi="Georgia"/>
          <w:b/>
          <w:u w:val="single"/>
        </w:rPr>
        <w:t>.</w:t>
      </w:r>
    </w:p>
    <w:p w14:paraId="21058C24" w14:textId="77777777" w:rsidR="00DC3354" w:rsidRPr="00221EA0" w:rsidRDefault="00DC3354" w:rsidP="00CB2133">
      <w:pPr>
        <w:rPr>
          <w:rFonts w:ascii="Georgia" w:hAnsi="Georgia"/>
          <w:b/>
          <w:u w:val="single"/>
        </w:rPr>
      </w:pPr>
    </w:p>
    <w:p w14:paraId="6CDE0E54" w14:textId="77777777" w:rsidR="00DC3354" w:rsidRPr="00221EA0" w:rsidRDefault="00DC3354" w:rsidP="00734B8C">
      <w:pPr>
        <w:numPr>
          <w:ilvl w:val="0"/>
          <w:numId w:val="29"/>
        </w:numPr>
        <w:rPr>
          <w:rFonts w:ascii="Georgia" w:hAnsi="Georgia"/>
        </w:rPr>
      </w:pPr>
      <w:r w:rsidRPr="00221EA0">
        <w:rPr>
          <w:rFonts w:ascii="Georgia" w:hAnsi="Georgia"/>
        </w:rPr>
        <w:t xml:space="preserve">In performing services hereunder, Consultant shall at all times be acting as an independent contractor.  </w:t>
      </w:r>
      <w:r w:rsidR="005042A6" w:rsidRPr="00221EA0">
        <w:rPr>
          <w:rFonts w:ascii="Georgia" w:hAnsi="Georgia"/>
        </w:rPr>
        <w:t xml:space="preserve">Consultant shall be responsible for the payment of all wages, salaries and other amounts and benefits due Consultant’s employees and shall be responsible for all reports and obligations relating to social security, income tax withholding, unemployment insurance, worker’s compensation and similar matters.  Consultant shall not have any right or authority to execute any contract, or otherwise to assume any obligation or responsibility in the name of or on behalf of </w:t>
      </w:r>
      <w:r w:rsidR="004E56E3" w:rsidRPr="00221EA0">
        <w:rPr>
          <w:rFonts w:ascii="Georgia" w:hAnsi="Georgia"/>
        </w:rPr>
        <w:t>University</w:t>
      </w:r>
      <w:r w:rsidR="005042A6" w:rsidRPr="00221EA0">
        <w:rPr>
          <w:rFonts w:ascii="Georgia" w:hAnsi="Georgia"/>
        </w:rPr>
        <w:t xml:space="preserve">, except to the extent specifically authorized in writing by </w:t>
      </w:r>
      <w:r w:rsidR="004E56E3" w:rsidRPr="00221EA0">
        <w:rPr>
          <w:rFonts w:ascii="Georgia" w:hAnsi="Georgia"/>
        </w:rPr>
        <w:t>University</w:t>
      </w:r>
      <w:r w:rsidR="005042A6" w:rsidRPr="00221EA0">
        <w:rPr>
          <w:rFonts w:ascii="Georgia" w:hAnsi="Georgia"/>
        </w:rPr>
        <w:t>.</w:t>
      </w:r>
      <w:r w:rsidRPr="00221EA0">
        <w:rPr>
          <w:rFonts w:ascii="Georgia" w:hAnsi="Georgia"/>
        </w:rPr>
        <w:t xml:space="preserve"> Neither party shall be considered an agent, employee or servant of the other.  Neither party is authorized to act as an agent for the other party.</w:t>
      </w:r>
    </w:p>
    <w:p w14:paraId="1DD890C6" w14:textId="77777777" w:rsidR="00DC3354" w:rsidRPr="00221EA0" w:rsidRDefault="00DC3354" w:rsidP="00CB2133">
      <w:pPr>
        <w:rPr>
          <w:rFonts w:ascii="Georgia" w:hAnsi="Georgia"/>
        </w:rPr>
      </w:pPr>
    </w:p>
    <w:p w14:paraId="1836B0E8" w14:textId="77777777" w:rsidR="00DC3354" w:rsidRPr="00221EA0" w:rsidRDefault="00DC3354" w:rsidP="00734B8C">
      <w:pPr>
        <w:numPr>
          <w:ilvl w:val="0"/>
          <w:numId w:val="29"/>
        </w:numPr>
        <w:rPr>
          <w:rFonts w:ascii="Georgia" w:hAnsi="Georgia"/>
        </w:rPr>
      </w:pPr>
      <w:r w:rsidRPr="00221EA0">
        <w:rPr>
          <w:rFonts w:ascii="Georgia" w:hAnsi="Georgia"/>
        </w:rPr>
        <w:t xml:space="preserve">Consultant will be solely responsible for determining the means and methods for performing the services and will determine the time, place and manner in which it will carry out the services within an overall schedule and strategy as agreed between Consultant and </w:t>
      </w:r>
      <w:r w:rsidR="004E56E3" w:rsidRPr="00221EA0">
        <w:rPr>
          <w:rFonts w:ascii="Georgia" w:hAnsi="Georgia"/>
        </w:rPr>
        <w:t>University</w:t>
      </w:r>
      <w:r w:rsidRPr="00221EA0">
        <w:rPr>
          <w:rFonts w:ascii="Georgia" w:hAnsi="Georgia"/>
        </w:rPr>
        <w:t>.</w:t>
      </w:r>
    </w:p>
    <w:p w14:paraId="052D77DF" w14:textId="77777777" w:rsidR="00DC3354" w:rsidRPr="00221EA0" w:rsidRDefault="00DC3354" w:rsidP="00CB2133">
      <w:pPr>
        <w:rPr>
          <w:rFonts w:ascii="Georgia" w:hAnsi="Georgia"/>
        </w:rPr>
      </w:pPr>
    </w:p>
    <w:p w14:paraId="3C5C5358" w14:textId="77777777" w:rsidR="00DC3354" w:rsidRPr="00221EA0" w:rsidRDefault="00DC3354" w:rsidP="00734B8C">
      <w:pPr>
        <w:numPr>
          <w:ilvl w:val="0"/>
          <w:numId w:val="29"/>
        </w:numPr>
        <w:rPr>
          <w:rFonts w:ascii="Georgia" w:hAnsi="Georgia"/>
        </w:rPr>
      </w:pPr>
      <w:r w:rsidRPr="00221EA0">
        <w:rPr>
          <w:rFonts w:ascii="Georgia" w:hAnsi="Georgia"/>
        </w:rPr>
        <w:t xml:space="preserve">No Consultant employee shall have any claim under this Agreement or otherwise against </w:t>
      </w:r>
      <w:r w:rsidR="004E56E3" w:rsidRPr="00221EA0">
        <w:rPr>
          <w:rFonts w:ascii="Georgia" w:hAnsi="Georgia"/>
        </w:rPr>
        <w:t>University</w:t>
      </w:r>
      <w:r w:rsidR="00F57099" w:rsidRPr="00221EA0">
        <w:rPr>
          <w:rFonts w:ascii="Georgia" w:hAnsi="Georgia"/>
        </w:rPr>
        <w:t xml:space="preserve"> </w:t>
      </w:r>
      <w:r w:rsidRPr="00221EA0">
        <w:rPr>
          <w:rFonts w:ascii="Georgia" w:hAnsi="Georgia"/>
        </w:rPr>
        <w:t xml:space="preserve">for vacation pay, paid sick leave, retirement benefits, social security, workers compensation, health, disability, professional malpractice or unemployment insurance benefits or other employee benefits of any kind.  Consultant will indemnify and hold </w:t>
      </w:r>
      <w:r w:rsidR="004E56E3" w:rsidRPr="00221EA0">
        <w:rPr>
          <w:rFonts w:ascii="Georgia" w:hAnsi="Georgia"/>
        </w:rPr>
        <w:t>University</w:t>
      </w:r>
      <w:r w:rsidR="00F57099" w:rsidRPr="00221EA0">
        <w:rPr>
          <w:rFonts w:ascii="Georgia" w:hAnsi="Georgia"/>
        </w:rPr>
        <w:t xml:space="preserve"> </w:t>
      </w:r>
      <w:r w:rsidRPr="00221EA0">
        <w:rPr>
          <w:rFonts w:ascii="Georgia" w:hAnsi="Georgia"/>
        </w:rPr>
        <w:t>harmless from any and all liability arising from claims relating to the failure to make such payments, withholdings and benefits of any kind.  This duty of Consultant shall survive the termination of this Agreement.</w:t>
      </w:r>
    </w:p>
    <w:p w14:paraId="3CF62CB0" w14:textId="77777777" w:rsidR="00DC3354" w:rsidRPr="00221EA0" w:rsidRDefault="00DC3354" w:rsidP="00CB2133">
      <w:pPr>
        <w:rPr>
          <w:rFonts w:ascii="Georgia" w:hAnsi="Georgia"/>
        </w:rPr>
      </w:pPr>
    </w:p>
    <w:p w14:paraId="4B1D2DFC" w14:textId="77777777" w:rsidR="00DC3354" w:rsidRPr="00221EA0" w:rsidRDefault="00333D49" w:rsidP="00734B8C">
      <w:pPr>
        <w:numPr>
          <w:ilvl w:val="0"/>
          <w:numId w:val="29"/>
        </w:numPr>
        <w:tabs>
          <w:tab w:val="left" w:pos="450"/>
        </w:tabs>
        <w:rPr>
          <w:rFonts w:ascii="Georgia" w:hAnsi="Georgia"/>
        </w:rPr>
      </w:pPr>
      <w:r w:rsidRPr="00221EA0">
        <w:rPr>
          <w:rFonts w:ascii="Georgia" w:hAnsi="Georgia"/>
        </w:rPr>
        <w:t>University</w:t>
      </w:r>
      <w:r w:rsidR="00F57099" w:rsidRPr="00221EA0">
        <w:rPr>
          <w:rFonts w:ascii="Georgia" w:hAnsi="Georgia"/>
        </w:rPr>
        <w:t xml:space="preserve"> </w:t>
      </w:r>
      <w:r w:rsidR="00DC3354" w:rsidRPr="00221EA0">
        <w:rPr>
          <w:rFonts w:ascii="Georgia" w:hAnsi="Georgia"/>
        </w:rPr>
        <w:t xml:space="preserve">will not withhold on behalf of such independent contractor/employee any sums for income tax, unemployment insurance, social security, or any other withholding pursuant to any law or requirement of any governmental body.  Consultant will indemnify and hold </w:t>
      </w:r>
      <w:r w:rsidR="004E56E3" w:rsidRPr="00221EA0">
        <w:rPr>
          <w:rFonts w:ascii="Georgia" w:hAnsi="Georgia"/>
        </w:rPr>
        <w:t>University</w:t>
      </w:r>
      <w:r w:rsidR="00F57099" w:rsidRPr="00221EA0">
        <w:rPr>
          <w:rFonts w:ascii="Georgia" w:hAnsi="Georgia"/>
        </w:rPr>
        <w:t xml:space="preserve"> </w:t>
      </w:r>
      <w:r w:rsidR="00DC3354" w:rsidRPr="00221EA0">
        <w:rPr>
          <w:rFonts w:ascii="Georgia" w:hAnsi="Georgia"/>
        </w:rPr>
        <w:t>harmless from any and all liability arising from claims relating to the failure to make such payments, withholdings and benefits of any kind.  This duty of Consultant shall survive the termination of this Agreement</w:t>
      </w:r>
    </w:p>
    <w:p w14:paraId="3979F26A" w14:textId="77777777" w:rsidR="003A4A81" w:rsidRPr="00221EA0" w:rsidRDefault="003A4A81" w:rsidP="00CB2133">
      <w:pPr>
        <w:rPr>
          <w:rFonts w:ascii="Georgia" w:hAnsi="Georgia"/>
        </w:rPr>
      </w:pPr>
    </w:p>
    <w:p w14:paraId="1655AC7E" w14:textId="77777777" w:rsidR="003A4A81" w:rsidRPr="00221EA0" w:rsidRDefault="00734B8C" w:rsidP="00734B8C">
      <w:pPr>
        <w:tabs>
          <w:tab w:val="left" w:pos="450"/>
        </w:tabs>
        <w:rPr>
          <w:rFonts w:ascii="Georgia" w:hAnsi="Georgia"/>
        </w:rPr>
      </w:pPr>
      <w:r w:rsidRPr="00221EA0">
        <w:rPr>
          <w:rFonts w:ascii="Georgia" w:hAnsi="Georgia"/>
          <w:b/>
        </w:rPr>
        <w:lastRenderedPageBreak/>
        <w:t>11.</w:t>
      </w:r>
      <w:r w:rsidRPr="00221EA0">
        <w:rPr>
          <w:rFonts w:ascii="Georgia" w:hAnsi="Georgia"/>
          <w:b/>
        </w:rPr>
        <w:tab/>
      </w:r>
      <w:r w:rsidR="003A4A81" w:rsidRPr="00221EA0">
        <w:rPr>
          <w:rFonts w:ascii="Georgia" w:hAnsi="Georgia"/>
          <w:b/>
          <w:u w:val="single"/>
        </w:rPr>
        <w:t>N</w:t>
      </w:r>
      <w:r w:rsidR="00323A84" w:rsidRPr="00221EA0">
        <w:rPr>
          <w:rFonts w:ascii="Georgia" w:hAnsi="Georgia"/>
          <w:b/>
          <w:u w:val="single"/>
        </w:rPr>
        <w:t>OTICES</w:t>
      </w:r>
      <w:r w:rsidR="003A4A81" w:rsidRPr="00221EA0">
        <w:rPr>
          <w:rFonts w:ascii="Georgia" w:hAnsi="Georgia"/>
          <w:b/>
          <w:u w:val="single"/>
        </w:rPr>
        <w:t>.</w:t>
      </w:r>
      <w:r w:rsidR="00323A84" w:rsidRPr="00221EA0">
        <w:rPr>
          <w:rFonts w:ascii="Georgia" w:hAnsi="Georgia"/>
        </w:rPr>
        <w:t xml:space="preserve">  </w:t>
      </w:r>
      <w:r w:rsidR="003A4A81" w:rsidRPr="00221EA0">
        <w:rPr>
          <w:rFonts w:ascii="Georgia" w:hAnsi="Georgia"/>
        </w:rPr>
        <w:t xml:space="preserve">All notices and other communications </w:t>
      </w:r>
      <w:r w:rsidR="00641419" w:rsidRPr="00221EA0">
        <w:rPr>
          <w:rFonts w:ascii="Georgia" w:hAnsi="Georgia"/>
        </w:rPr>
        <w:t>pertaining</w:t>
      </w:r>
      <w:r w:rsidR="003A4A81" w:rsidRPr="00221EA0">
        <w:rPr>
          <w:rFonts w:ascii="Georgia" w:hAnsi="Georgia"/>
        </w:rPr>
        <w:t xml:space="preserve"> to this Agreement shall be in writing and shall be deemed duly to have been given if personally delivered to the other party, sent by facsimile or if sent by the United States Postal </w:t>
      </w:r>
      <w:r w:rsidR="00641419" w:rsidRPr="00221EA0">
        <w:rPr>
          <w:rFonts w:ascii="Georgia" w:hAnsi="Georgia"/>
        </w:rPr>
        <w:t>Service</w:t>
      </w:r>
      <w:r w:rsidR="003A4A81" w:rsidRPr="00221EA0">
        <w:rPr>
          <w:rFonts w:ascii="Georgia" w:hAnsi="Georgia"/>
        </w:rPr>
        <w:t xml:space="preserve"> certified mail, return receipt requested, postage prepaid or by Federal Express, United Parcel or other nationally recognized overnight carriers.  All notices or communications between </w:t>
      </w:r>
      <w:r w:rsidR="004E56E3" w:rsidRPr="00221EA0">
        <w:rPr>
          <w:rFonts w:ascii="Georgia" w:hAnsi="Georgia"/>
        </w:rPr>
        <w:t>University</w:t>
      </w:r>
      <w:r w:rsidR="00F57099" w:rsidRPr="00221EA0">
        <w:rPr>
          <w:rFonts w:ascii="Georgia" w:hAnsi="Georgia"/>
        </w:rPr>
        <w:t xml:space="preserve"> </w:t>
      </w:r>
      <w:r w:rsidR="003A4A81" w:rsidRPr="00221EA0">
        <w:rPr>
          <w:rFonts w:ascii="Georgia" w:hAnsi="Georgia"/>
        </w:rPr>
        <w:t>and Consultant pertaining to this Agreement shall be addressed as follows:</w:t>
      </w:r>
    </w:p>
    <w:p w14:paraId="6FC72B66" w14:textId="77777777" w:rsidR="003A4A81" w:rsidRPr="00221EA0" w:rsidRDefault="003A4A81" w:rsidP="00CB2133">
      <w:pPr>
        <w:ind w:firstLine="720"/>
        <w:rPr>
          <w:rFonts w:ascii="Georgia" w:hAnsi="Georgia"/>
        </w:rPr>
      </w:pPr>
    </w:p>
    <w:p w14:paraId="46D8C8C9" w14:textId="77777777" w:rsidR="00AB192E" w:rsidRPr="00221EA0" w:rsidRDefault="00734B8C" w:rsidP="00CB2133">
      <w:pPr>
        <w:outlineLvl w:val="0"/>
        <w:rPr>
          <w:rFonts w:ascii="Georgia" w:hAnsi="Georgia"/>
        </w:rPr>
      </w:pPr>
      <w:r w:rsidRPr="00221EA0">
        <w:rPr>
          <w:rFonts w:ascii="Georgia" w:hAnsi="Georgia"/>
          <w:b/>
        </w:rPr>
        <w:tab/>
      </w:r>
      <w:r w:rsidR="003A4A81" w:rsidRPr="00221EA0">
        <w:rPr>
          <w:rFonts w:ascii="Georgia" w:hAnsi="Georgia"/>
          <w:b/>
          <w:u w:val="single"/>
        </w:rPr>
        <w:t xml:space="preserve">If to </w:t>
      </w:r>
      <w:r w:rsidR="004E56E3" w:rsidRPr="00221EA0">
        <w:rPr>
          <w:rFonts w:ascii="Georgia" w:hAnsi="Georgia"/>
          <w:b/>
          <w:u w:val="single"/>
        </w:rPr>
        <w:t>University</w:t>
      </w:r>
      <w:r w:rsidR="003A4A81" w:rsidRPr="00221EA0">
        <w:rPr>
          <w:rFonts w:ascii="Georgia" w:hAnsi="Georgia"/>
          <w:b/>
          <w:u w:val="single"/>
        </w:rPr>
        <w:t>:</w:t>
      </w:r>
      <w:r w:rsidR="00421FBD" w:rsidRPr="00221EA0">
        <w:rPr>
          <w:rFonts w:ascii="Georgia" w:hAnsi="Georgia"/>
        </w:rPr>
        <w:tab/>
      </w:r>
      <w:r w:rsidR="00AB192E" w:rsidRPr="00221EA0">
        <w:rPr>
          <w:rFonts w:ascii="Georgia" w:hAnsi="Georgia"/>
        </w:rPr>
        <w:t>University of Delaware</w:t>
      </w:r>
    </w:p>
    <w:p w14:paraId="059BB40B" w14:textId="77777777" w:rsidR="00AB192E" w:rsidRPr="00221EA0" w:rsidRDefault="00AB192E" w:rsidP="00AB192E">
      <w:pPr>
        <w:spacing w:after="60"/>
        <w:outlineLvl w:val="0"/>
        <w:rPr>
          <w:rFonts w:ascii="Georgia" w:hAnsi="Georgia"/>
          <w:color w:val="000000"/>
        </w:rPr>
      </w:pPr>
      <w:r w:rsidRPr="00221EA0">
        <w:rPr>
          <w:rFonts w:ascii="Georgia" w:hAnsi="Georgia"/>
        </w:rPr>
        <w:tab/>
      </w:r>
      <w:r w:rsidRPr="00221EA0">
        <w:rPr>
          <w:rFonts w:ascii="Georgia" w:hAnsi="Georgia"/>
        </w:rPr>
        <w:tab/>
      </w:r>
      <w:r w:rsidRPr="00221EA0">
        <w:rPr>
          <w:rFonts w:ascii="Georgia" w:hAnsi="Georgia"/>
        </w:rPr>
        <w:tab/>
      </w:r>
      <w:r w:rsidRPr="00221EA0">
        <w:rPr>
          <w:rFonts w:ascii="Georgia" w:hAnsi="Georgia"/>
        </w:rPr>
        <w:tab/>
      </w:r>
      <w:r w:rsidRPr="00991B82">
        <w:rPr>
          <w:rFonts w:ascii="Georgia" w:hAnsi="Georgia"/>
          <w:highlight w:val="lightGray"/>
        </w:rPr>
        <w:fldChar w:fldCharType="begin">
          <w:ffData>
            <w:name w:val=""/>
            <w:enabled/>
            <w:calcOnExit w:val="0"/>
            <w:textInput/>
          </w:ffData>
        </w:fldChar>
      </w:r>
      <w:r w:rsidRPr="00991B82">
        <w:rPr>
          <w:rFonts w:ascii="Georgia" w:hAnsi="Georgia"/>
          <w:highlight w:val="lightGray"/>
        </w:rPr>
        <w:instrText xml:space="preserve"> FORMTEXT </w:instrText>
      </w:r>
      <w:r w:rsidRPr="00991B82">
        <w:rPr>
          <w:rFonts w:ascii="Georgia" w:hAnsi="Georgia"/>
          <w:highlight w:val="lightGray"/>
        </w:rPr>
      </w:r>
      <w:r w:rsidRPr="00991B82">
        <w:rPr>
          <w:rFonts w:ascii="Georgia" w:hAnsi="Georgia"/>
          <w:highlight w:val="lightGray"/>
        </w:rPr>
        <w:fldChar w:fldCharType="separate"/>
      </w:r>
      <w:r w:rsidR="0074626B" w:rsidRPr="00991B82">
        <w:rPr>
          <w:rFonts w:ascii="Georgia" w:hAnsi="Georgia"/>
          <w:noProof/>
          <w:highlight w:val="lightGray"/>
        </w:rPr>
        <w:t>Leigh Botner, Research Development Director</w:t>
      </w:r>
      <w:r w:rsidRPr="00991B82">
        <w:rPr>
          <w:rFonts w:ascii="Georgia" w:hAnsi="Georgia"/>
          <w:highlight w:val="lightGray"/>
        </w:rPr>
        <w:fldChar w:fldCharType="end"/>
      </w:r>
    </w:p>
    <w:p w14:paraId="4156C87D" w14:textId="77777777" w:rsidR="00AB192E" w:rsidRPr="00221EA0" w:rsidRDefault="00AB192E" w:rsidP="00AB192E">
      <w:pPr>
        <w:spacing w:after="60"/>
        <w:rPr>
          <w:rFonts w:ascii="Georgia" w:hAnsi="Georgia"/>
          <w:color w:val="000000"/>
        </w:rPr>
      </w:pPr>
      <w:r w:rsidRPr="00221EA0">
        <w:rPr>
          <w:rFonts w:ascii="Georgia" w:hAnsi="Georgia"/>
          <w:color w:val="000000"/>
        </w:rPr>
        <w:tab/>
      </w:r>
      <w:r w:rsidRPr="00221EA0">
        <w:rPr>
          <w:rFonts w:ascii="Georgia" w:hAnsi="Georgia"/>
          <w:color w:val="000000"/>
        </w:rPr>
        <w:tab/>
      </w:r>
      <w:r w:rsidRPr="00221EA0">
        <w:rPr>
          <w:rFonts w:ascii="Georgia" w:hAnsi="Georgia"/>
          <w:color w:val="000000"/>
        </w:rPr>
        <w:tab/>
      </w:r>
      <w:r w:rsidRPr="00221EA0">
        <w:rPr>
          <w:rFonts w:ascii="Georgia" w:hAnsi="Georgia"/>
          <w:color w:val="000000"/>
        </w:rPr>
        <w:tab/>
      </w:r>
      <w:r w:rsidRPr="00991B82">
        <w:rPr>
          <w:rFonts w:ascii="Georgia" w:hAnsi="Georgia"/>
          <w:highlight w:val="lightGray"/>
        </w:rPr>
        <w:fldChar w:fldCharType="begin">
          <w:ffData>
            <w:name w:val=""/>
            <w:enabled/>
            <w:calcOnExit w:val="0"/>
            <w:textInput/>
          </w:ffData>
        </w:fldChar>
      </w:r>
      <w:r w:rsidRPr="00991B82">
        <w:rPr>
          <w:rFonts w:ascii="Georgia" w:hAnsi="Georgia"/>
          <w:highlight w:val="lightGray"/>
        </w:rPr>
        <w:instrText xml:space="preserve"> FORMTEXT </w:instrText>
      </w:r>
      <w:r w:rsidRPr="00991B82">
        <w:rPr>
          <w:rFonts w:ascii="Georgia" w:hAnsi="Georgia"/>
          <w:highlight w:val="lightGray"/>
        </w:rPr>
      </w:r>
      <w:r w:rsidRPr="00991B82">
        <w:rPr>
          <w:rFonts w:ascii="Georgia" w:hAnsi="Georgia"/>
          <w:highlight w:val="lightGray"/>
        </w:rPr>
        <w:fldChar w:fldCharType="separate"/>
      </w:r>
      <w:r w:rsidR="0074626B" w:rsidRPr="00991B82">
        <w:rPr>
          <w:rFonts w:ascii="Georgia" w:hAnsi="Georgia"/>
          <w:noProof/>
          <w:highlight w:val="lightGray"/>
        </w:rPr>
        <w:t>University of Delaware</w:t>
      </w:r>
      <w:r w:rsidRPr="00991B82">
        <w:rPr>
          <w:rFonts w:ascii="Georgia" w:hAnsi="Georgia"/>
          <w:highlight w:val="lightGray"/>
        </w:rPr>
        <w:fldChar w:fldCharType="end"/>
      </w:r>
    </w:p>
    <w:p w14:paraId="3956299E" w14:textId="77777777" w:rsidR="00AB192E" w:rsidRPr="00221EA0" w:rsidRDefault="00AB192E" w:rsidP="00AB192E">
      <w:pPr>
        <w:spacing w:after="60"/>
        <w:rPr>
          <w:rFonts w:ascii="Georgia" w:hAnsi="Georgia"/>
          <w:color w:val="000000"/>
        </w:rPr>
      </w:pPr>
      <w:r w:rsidRPr="00221EA0">
        <w:rPr>
          <w:rFonts w:ascii="Georgia" w:hAnsi="Georgia"/>
          <w:color w:val="000000"/>
        </w:rPr>
        <w:tab/>
      </w:r>
      <w:r w:rsidRPr="00221EA0">
        <w:rPr>
          <w:rFonts w:ascii="Georgia" w:hAnsi="Georgia"/>
          <w:color w:val="000000"/>
        </w:rPr>
        <w:tab/>
      </w:r>
      <w:r w:rsidRPr="00221EA0">
        <w:rPr>
          <w:rFonts w:ascii="Georgia" w:hAnsi="Georgia"/>
          <w:color w:val="000000"/>
        </w:rPr>
        <w:tab/>
      </w:r>
      <w:r w:rsidRPr="00221EA0">
        <w:rPr>
          <w:rFonts w:ascii="Georgia" w:hAnsi="Georgia"/>
          <w:color w:val="000000"/>
        </w:rPr>
        <w:tab/>
      </w:r>
      <w:r w:rsidRPr="00991B82">
        <w:rPr>
          <w:rFonts w:ascii="Georgia" w:hAnsi="Georgia"/>
          <w:highlight w:val="lightGray"/>
        </w:rPr>
        <w:fldChar w:fldCharType="begin">
          <w:ffData>
            <w:name w:val=""/>
            <w:enabled/>
            <w:calcOnExit w:val="0"/>
            <w:textInput/>
          </w:ffData>
        </w:fldChar>
      </w:r>
      <w:r w:rsidRPr="00991B82">
        <w:rPr>
          <w:rFonts w:ascii="Georgia" w:hAnsi="Georgia"/>
          <w:highlight w:val="lightGray"/>
        </w:rPr>
        <w:instrText xml:space="preserve"> FORMTEXT </w:instrText>
      </w:r>
      <w:r w:rsidRPr="00991B82">
        <w:rPr>
          <w:rFonts w:ascii="Georgia" w:hAnsi="Georgia"/>
          <w:highlight w:val="lightGray"/>
        </w:rPr>
      </w:r>
      <w:r w:rsidRPr="00991B82">
        <w:rPr>
          <w:rFonts w:ascii="Georgia" w:hAnsi="Georgia"/>
          <w:highlight w:val="lightGray"/>
        </w:rPr>
        <w:fldChar w:fldCharType="separate"/>
      </w:r>
      <w:r w:rsidR="0074626B" w:rsidRPr="00991B82">
        <w:rPr>
          <w:rFonts w:ascii="Georgia" w:hAnsi="Georgia"/>
          <w:noProof/>
          <w:highlight w:val="lightGray"/>
        </w:rPr>
        <w:t>206A Hullihen Hall</w:t>
      </w:r>
      <w:r w:rsidRPr="00991B82">
        <w:rPr>
          <w:rFonts w:ascii="Georgia" w:hAnsi="Georgia"/>
          <w:highlight w:val="lightGray"/>
        </w:rPr>
        <w:fldChar w:fldCharType="end"/>
      </w:r>
    </w:p>
    <w:p w14:paraId="398773CE" w14:textId="77777777" w:rsidR="00AB192E" w:rsidRPr="00221EA0" w:rsidRDefault="00AB192E" w:rsidP="00AB192E">
      <w:pPr>
        <w:spacing w:after="60"/>
        <w:rPr>
          <w:rFonts w:ascii="Georgia" w:hAnsi="Georgia"/>
        </w:rPr>
      </w:pPr>
      <w:r w:rsidRPr="00221EA0">
        <w:rPr>
          <w:rFonts w:ascii="Georgia" w:hAnsi="Georgia"/>
          <w:color w:val="000000"/>
        </w:rPr>
        <w:tab/>
      </w:r>
      <w:r w:rsidRPr="00221EA0">
        <w:rPr>
          <w:rFonts w:ascii="Georgia" w:hAnsi="Georgia"/>
          <w:color w:val="000000"/>
        </w:rPr>
        <w:tab/>
      </w:r>
      <w:r w:rsidRPr="00221EA0">
        <w:rPr>
          <w:rFonts w:ascii="Georgia" w:hAnsi="Georgia"/>
          <w:color w:val="000000"/>
        </w:rPr>
        <w:tab/>
      </w:r>
      <w:r w:rsidRPr="00221EA0">
        <w:rPr>
          <w:rFonts w:ascii="Georgia" w:hAnsi="Georgia"/>
          <w:color w:val="000000"/>
        </w:rPr>
        <w:tab/>
      </w:r>
      <w:r w:rsidRPr="00991B82">
        <w:rPr>
          <w:rFonts w:ascii="Georgia" w:hAnsi="Georgia"/>
          <w:highlight w:val="lightGray"/>
        </w:rPr>
        <w:fldChar w:fldCharType="begin">
          <w:ffData>
            <w:name w:val=""/>
            <w:enabled/>
            <w:calcOnExit w:val="0"/>
            <w:textInput/>
          </w:ffData>
        </w:fldChar>
      </w:r>
      <w:r w:rsidRPr="00991B82">
        <w:rPr>
          <w:rFonts w:ascii="Georgia" w:hAnsi="Georgia"/>
          <w:highlight w:val="lightGray"/>
        </w:rPr>
        <w:instrText xml:space="preserve"> FORMTEXT </w:instrText>
      </w:r>
      <w:r w:rsidRPr="00991B82">
        <w:rPr>
          <w:rFonts w:ascii="Georgia" w:hAnsi="Georgia"/>
          <w:highlight w:val="lightGray"/>
        </w:rPr>
      </w:r>
      <w:r w:rsidRPr="00991B82">
        <w:rPr>
          <w:rFonts w:ascii="Georgia" w:hAnsi="Georgia"/>
          <w:highlight w:val="lightGray"/>
        </w:rPr>
        <w:fldChar w:fldCharType="separate"/>
      </w:r>
      <w:r w:rsidR="0074626B" w:rsidRPr="00991B82">
        <w:rPr>
          <w:rFonts w:ascii="Georgia" w:hAnsi="Georgia"/>
          <w:noProof/>
          <w:highlight w:val="lightGray"/>
        </w:rPr>
        <w:t>Newark, DE  19716</w:t>
      </w:r>
      <w:r w:rsidRPr="00991B82">
        <w:rPr>
          <w:rFonts w:ascii="Georgia" w:hAnsi="Georgia"/>
          <w:highlight w:val="lightGray"/>
        </w:rPr>
        <w:fldChar w:fldCharType="end"/>
      </w:r>
    </w:p>
    <w:p w14:paraId="1C7284C6" w14:textId="77777777" w:rsidR="00AB192E" w:rsidRPr="00221EA0" w:rsidRDefault="00AB192E" w:rsidP="00CB2133">
      <w:pPr>
        <w:outlineLvl w:val="0"/>
        <w:rPr>
          <w:rFonts w:ascii="Georgia" w:hAnsi="Georgia"/>
        </w:rPr>
      </w:pPr>
      <w:r w:rsidRPr="00221EA0">
        <w:rPr>
          <w:rFonts w:ascii="Georgia" w:hAnsi="Georgia"/>
        </w:rPr>
        <w:tab/>
      </w:r>
      <w:r w:rsidRPr="00221EA0">
        <w:rPr>
          <w:rFonts w:ascii="Georgia" w:hAnsi="Georgia"/>
        </w:rPr>
        <w:tab/>
      </w:r>
      <w:r w:rsidRPr="00221EA0">
        <w:rPr>
          <w:rFonts w:ascii="Georgia" w:hAnsi="Georgia"/>
        </w:rPr>
        <w:tab/>
      </w:r>
      <w:r w:rsidRPr="00221EA0">
        <w:rPr>
          <w:rFonts w:ascii="Georgia" w:hAnsi="Georgia"/>
        </w:rPr>
        <w:tab/>
      </w:r>
    </w:p>
    <w:p w14:paraId="705C58B9" w14:textId="77777777" w:rsidR="003A4A81" w:rsidRPr="00221EA0" w:rsidRDefault="00AB192E" w:rsidP="00CB2133">
      <w:pPr>
        <w:outlineLvl w:val="0"/>
        <w:rPr>
          <w:rFonts w:ascii="Georgia" w:hAnsi="Georgia"/>
        </w:rPr>
      </w:pPr>
      <w:r w:rsidRPr="00221EA0">
        <w:rPr>
          <w:rFonts w:ascii="Georgia" w:hAnsi="Georgia"/>
        </w:rPr>
        <w:tab/>
      </w:r>
      <w:r w:rsidRPr="00221EA0">
        <w:rPr>
          <w:rFonts w:ascii="Georgia" w:hAnsi="Georgia"/>
        </w:rPr>
        <w:tab/>
      </w:r>
      <w:r w:rsidRPr="00221EA0">
        <w:rPr>
          <w:rFonts w:ascii="Georgia" w:hAnsi="Georgia"/>
        </w:rPr>
        <w:tab/>
      </w:r>
      <w:r w:rsidRPr="00221EA0">
        <w:rPr>
          <w:rFonts w:ascii="Georgia" w:hAnsi="Georgia"/>
        </w:rPr>
        <w:tab/>
      </w:r>
      <w:r w:rsidR="003A4A81" w:rsidRPr="00221EA0">
        <w:rPr>
          <w:rFonts w:ascii="Georgia" w:hAnsi="Georgia"/>
        </w:rPr>
        <w:t>University</w:t>
      </w:r>
      <w:r w:rsidR="00F57099" w:rsidRPr="00221EA0">
        <w:rPr>
          <w:rFonts w:ascii="Georgia" w:hAnsi="Georgia"/>
        </w:rPr>
        <w:t xml:space="preserve"> of Delaware</w:t>
      </w:r>
    </w:p>
    <w:p w14:paraId="21C4A546" w14:textId="77777777" w:rsidR="003A4A81" w:rsidRPr="00221EA0" w:rsidRDefault="00734B8C" w:rsidP="00734B8C">
      <w:pPr>
        <w:tabs>
          <w:tab w:val="left" w:pos="450"/>
        </w:tabs>
        <w:ind w:firstLine="2160"/>
        <w:rPr>
          <w:rFonts w:ascii="Georgia" w:hAnsi="Georgia"/>
        </w:rPr>
      </w:pPr>
      <w:r w:rsidRPr="00221EA0">
        <w:rPr>
          <w:rFonts w:ascii="Georgia" w:hAnsi="Georgia"/>
        </w:rPr>
        <w:tab/>
      </w:r>
      <w:r w:rsidR="00F57099" w:rsidRPr="00221EA0">
        <w:rPr>
          <w:rFonts w:ascii="Georgia" w:hAnsi="Georgia"/>
        </w:rPr>
        <w:t>12</w:t>
      </w:r>
      <w:r w:rsidR="001C244C" w:rsidRPr="00221EA0">
        <w:rPr>
          <w:rFonts w:ascii="Georgia" w:hAnsi="Georgia"/>
        </w:rPr>
        <w:t>4</w:t>
      </w:r>
      <w:r w:rsidR="00F57099" w:rsidRPr="00221EA0">
        <w:rPr>
          <w:rFonts w:ascii="Georgia" w:hAnsi="Georgia"/>
        </w:rPr>
        <w:t xml:space="preserve"> </w:t>
      </w:r>
      <w:proofErr w:type="spellStart"/>
      <w:r w:rsidR="00F57099" w:rsidRPr="00221EA0">
        <w:rPr>
          <w:rFonts w:ascii="Georgia" w:hAnsi="Georgia"/>
        </w:rPr>
        <w:t>Hullihen</w:t>
      </w:r>
      <w:proofErr w:type="spellEnd"/>
      <w:r w:rsidR="00F57099" w:rsidRPr="00221EA0">
        <w:rPr>
          <w:rFonts w:ascii="Georgia" w:hAnsi="Georgia"/>
        </w:rPr>
        <w:t xml:space="preserve"> Hall</w:t>
      </w:r>
    </w:p>
    <w:p w14:paraId="10052FD8" w14:textId="77777777" w:rsidR="00F57099" w:rsidRPr="00221EA0" w:rsidRDefault="00734B8C" w:rsidP="00CB2133">
      <w:pPr>
        <w:ind w:firstLine="2160"/>
        <w:rPr>
          <w:rFonts w:ascii="Georgia" w:hAnsi="Georgia"/>
        </w:rPr>
      </w:pPr>
      <w:r w:rsidRPr="00221EA0">
        <w:rPr>
          <w:rFonts w:ascii="Georgia" w:hAnsi="Georgia"/>
        </w:rPr>
        <w:tab/>
      </w:r>
      <w:r w:rsidR="00F57099" w:rsidRPr="00221EA0">
        <w:rPr>
          <w:rFonts w:ascii="Georgia" w:hAnsi="Georgia"/>
        </w:rPr>
        <w:t>Newark, DE 19716-0101</w:t>
      </w:r>
    </w:p>
    <w:p w14:paraId="32093AE6" w14:textId="77777777" w:rsidR="003A4A81" w:rsidRPr="00221EA0" w:rsidRDefault="00734B8C" w:rsidP="00734B8C">
      <w:pPr>
        <w:tabs>
          <w:tab w:val="left" w:pos="450"/>
        </w:tabs>
        <w:ind w:firstLine="2160"/>
        <w:rPr>
          <w:rFonts w:ascii="Georgia" w:hAnsi="Georgia"/>
        </w:rPr>
      </w:pPr>
      <w:r w:rsidRPr="00221EA0">
        <w:rPr>
          <w:rFonts w:ascii="Georgia" w:hAnsi="Georgia"/>
        </w:rPr>
        <w:tab/>
      </w:r>
      <w:r w:rsidR="003A4A81" w:rsidRPr="00221EA0">
        <w:rPr>
          <w:rFonts w:ascii="Georgia" w:hAnsi="Georgia"/>
        </w:rPr>
        <w:t xml:space="preserve">Attention: </w:t>
      </w:r>
      <w:r w:rsidR="00B431D9" w:rsidRPr="00221EA0">
        <w:rPr>
          <w:rFonts w:ascii="Georgia" w:hAnsi="Georgia"/>
        </w:rPr>
        <w:t xml:space="preserve">  </w:t>
      </w:r>
      <w:r w:rsidR="00F57099" w:rsidRPr="00221EA0">
        <w:rPr>
          <w:rFonts w:ascii="Georgia" w:hAnsi="Georgia"/>
        </w:rPr>
        <w:t>Office of General Counsel</w:t>
      </w:r>
    </w:p>
    <w:p w14:paraId="272563B2" w14:textId="77777777" w:rsidR="003A4A81" w:rsidRPr="00221EA0" w:rsidRDefault="003A4A81" w:rsidP="00CB2133">
      <w:pPr>
        <w:rPr>
          <w:rFonts w:ascii="Georgia" w:hAnsi="Georgia"/>
        </w:rPr>
      </w:pPr>
    </w:p>
    <w:p w14:paraId="606E6AD8" w14:textId="77777777" w:rsidR="00F4434D" w:rsidRPr="00221EA0" w:rsidRDefault="00734B8C" w:rsidP="00CB2133">
      <w:pPr>
        <w:spacing w:after="60"/>
        <w:outlineLvl w:val="0"/>
        <w:rPr>
          <w:rFonts w:ascii="Georgia" w:hAnsi="Georgia"/>
          <w:color w:val="000000"/>
        </w:rPr>
      </w:pPr>
      <w:r w:rsidRPr="00221EA0">
        <w:rPr>
          <w:rFonts w:ascii="Georgia" w:hAnsi="Georgia"/>
          <w:b/>
        </w:rPr>
        <w:tab/>
      </w:r>
      <w:r w:rsidR="00641419" w:rsidRPr="00221EA0">
        <w:rPr>
          <w:rFonts w:ascii="Georgia" w:hAnsi="Georgia"/>
          <w:b/>
          <w:u w:val="single"/>
        </w:rPr>
        <w:t>If to Consultant:</w:t>
      </w:r>
      <w:r w:rsidR="00641419" w:rsidRPr="00221EA0">
        <w:rPr>
          <w:rFonts w:ascii="Georgia" w:hAnsi="Georgia"/>
        </w:rPr>
        <w:tab/>
      </w:r>
      <w:r w:rsidR="00821576" w:rsidRPr="00821576">
        <w:rPr>
          <w:rFonts w:ascii="Georgia" w:hAnsi="Georgia"/>
          <w:highlight w:val="yellow"/>
        </w:rPr>
        <w:t>Please insert</w:t>
      </w:r>
    </w:p>
    <w:p w14:paraId="0705CFBE" w14:textId="77777777" w:rsidR="00863BEC" w:rsidRPr="00221EA0" w:rsidRDefault="00863BEC" w:rsidP="00CB2133">
      <w:pPr>
        <w:spacing w:after="60"/>
        <w:rPr>
          <w:rFonts w:ascii="Georgia" w:hAnsi="Georgia"/>
          <w:color w:val="000000"/>
        </w:rPr>
      </w:pPr>
      <w:r w:rsidRPr="00221EA0">
        <w:rPr>
          <w:rFonts w:ascii="Georgia" w:hAnsi="Georgia"/>
          <w:color w:val="000000"/>
        </w:rPr>
        <w:tab/>
      </w:r>
      <w:r w:rsidRPr="00221EA0">
        <w:rPr>
          <w:rFonts w:ascii="Georgia" w:hAnsi="Georgia"/>
          <w:color w:val="000000"/>
        </w:rPr>
        <w:tab/>
      </w:r>
      <w:r w:rsidRPr="00221EA0">
        <w:rPr>
          <w:rFonts w:ascii="Georgia" w:hAnsi="Georgia"/>
          <w:color w:val="000000"/>
        </w:rPr>
        <w:tab/>
      </w:r>
      <w:r w:rsidR="00734B8C" w:rsidRPr="00221EA0">
        <w:rPr>
          <w:rFonts w:ascii="Georgia" w:hAnsi="Georgia"/>
          <w:color w:val="000000"/>
        </w:rPr>
        <w:tab/>
      </w:r>
    </w:p>
    <w:p w14:paraId="04FF5563" w14:textId="77777777" w:rsidR="008646BB" w:rsidRPr="008646BB" w:rsidRDefault="00863BEC" w:rsidP="008646BB">
      <w:pPr>
        <w:spacing w:after="60"/>
        <w:rPr>
          <w:rFonts w:ascii="Georgia" w:hAnsi="Georgia"/>
          <w:color w:val="000000"/>
        </w:rPr>
      </w:pPr>
      <w:r w:rsidRPr="00221EA0">
        <w:rPr>
          <w:rFonts w:ascii="Georgia" w:hAnsi="Georgia"/>
          <w:color w:val="000000"/>
        </w:rPr>
        <w:tab/>
      </w:r>
      <w:r w:rsidRPr="00221EA0">
        <w:rPr>
          <w:rFonts w:ascii="Georgia" w:hAnsi="Georgia"/>
          <w:color w:val="000000"/>
        </w:rPr>
        <w:tab/>
      </w:r>
      <w:r w:rsidRPr="00221EA0">
        <w:rPr>
          <w:rFonts w:ascii="Georgia" w:hAnsi="Georgia"/>
          <w:color w:val="000000"/>
        </w:rPr>
        <w:tab/>
      </w:r>
      <w:r w:rsidR="00734B8C" w:rsidRPr="00221EA0">
        <w:rPr>
          <w:rFonts w:ascii="Georgia" w:hAnsi="Georgia"/>
          <w:color w:val="000000"/>
        </w:rPr>
        <w:tab/>
      </w:r>
    </w:p>
    <w:p w14:paraId="527B74A1" w14:textId="77777777" w:rsidR="00863BEC" w:rsidRPr="00221EA0" w:rsidRDefault="00863BEC" w:rsidP="00CB2133">
      <w:pPr>
        <w:spacing w:after="60"/>
        <w:rPr>
          <w:rFonts w:ascii="Georgia" w:hAnsi="Georgia"/>
        </w:rPr>
      </w:pPr>
    </w:p>
    <w:p w14:paraId="65363122" w14:textId="77777777" w:rsidR="00641419" w:rsidRPr="00221EA0" w:rsidRDefault="00641419" w:rsidP="00734B8C">
      <w:pPr>
        <w:rPr>
          <w:rFonts w:ascii="Georgia" w:hAnsi="Georgia"/>
        </w:rPr>
      </w:pPr>
      <w:r w:rsidRPr="00221EA0">
        <w:rPr>
          <w:rFonts w:ascii="Georgia" w:hAnsi="Georgia"/>
        </w:rPr>
        <w:t>Either party may change its notification address by giving written notice to that effect to the other party in the manner provided herein.  Notices shall be effective upon receipt.</w:t>
      </w:r>
    </w:p>
    <w:p w14:paraId="6B07CDB9" w14:textId="77777777" w:rsidR="00641419" w:rsidRPr="00221EA0" w:rsidRDefault="00641419" w:rsidP="00CB2133">
      <w:pPr>
        <w:rPr>
          <w:rFonts w:ascii="Georgia" w:hAnsi="Georgia"/>
        </w:rPr>
      </w:pPr>
    </w:p>
    <w:p w14:paraId="256C3363" w14:textId="77777777" w:rsidR="00641419" w:rsidRPr="00221EA0" w:rsidRDefault="005C6080" w:rsidP="005C6080">
      <w:pPr>
        <w:tabs>
          <w:tab w:val="left" w:pos="450"/>
        </w:tabs>
        <w:rPr>
          <w:rFonts w:ascii="Georgia" w:hAnsi="Georgia"/>
        </w:rPr>
      </w:pPr>
      <w:r w:rsidRPr="00221EA0">
        <w:rPr>
          <w:rFonts w:ascii="Georgia" w:hAnsi="Georgia"/>
          <w:b/>
        </w:rPr>
        <w:t>12.</w:t>
      </w:r>
      <w:r w:rsidRPr="00221EA0">
        <w:rPr>
          <w:rFonts w:ascii="Georgia" w:hAnsi="Georgia"/>
          <w:b/>
        </w:rPr>
        <w:tab/>
      </w:r>
      <w:r w:rsidR="00641419" w:rsidRPr="00221EA0">
        <w:rPr>
          <w:rFonts w:ascii="Georgia" w:hAnsi="Georgia"/>
          <w:b/>
          <w:u w:val="single"/>
        </w:rPr>
        <w:t>I</w:t>
      </w:r>
      <w:r w:rsidR="005E73B0" w:rsidRPr="00221EA0">
        <w:rPr>
          <w:rFonts w:ascii="Georgia" w:hAnsi="Georgia"/>
          <w:b/>
          <w:u w:val="single"/>
        </w:rPr>
        <w:t>NSURANCE</w:t>
      </w:r>
      <w:r w:rsidR="00641419" w:rsidRPr="00221EA0">
        <w:rPr>
          <w:rFonts w:ascii="Georgia" w:hAnsi="Georgia"/>
          <w:b/>
          <w:u w:val="single"/>
        </w:rPr>
        <w:t>.</w:t>
      </w:r>
      <w:r w:rsidR="005E73B0" w:rsidRPr="00221EA0">
        <w:rPr>
          <w:rFonts w:ascii="Georgia" w:hAnsi="Georgia"/>
        </w:rPr>
        <w:t xml:space="preserve">  </w:t>
      </w:r>
      <w:r w:rsidR="00641419" w:rsidRPr="00221EA0">
        <w:rPr>
          <w:rFonts w:ascii="Georgia" w:hAnsi="Georgia"/>
        </w:rPr>
        <w:t xml:space="preserve">Consultant shall </w:t>
      </w:r>
      <w:r w:rsidR="00707E2D" w:rsidRPr="00221EA0">
        <w:rPr>
          <w:rFonts w:ascii="Georgia" w:hAnsi="Georgia"/>
        </w:rPr>
        <w:t>maintain the</w:t>
      </w:r>
      <w:r w:rsidR="00641419" w:rsidRPr="00221EA0">
        <w:rPr>
          <w:rFonts w:ascii="Georgia" w:hAnsi="Georgia"/>
        </w:rPr>
        <w:t xml:space="preserve"> insurance in the amounts and types set forth on Exhibit C which is attached hereto and incorporated by reference herein.</w:t>
      </w:r>
    </w:p>
    <w:p w14:paraId="42FC1623" w14:textId="77777777" w:rsidR="00641419" w:rsidRPr="00221EA0" w:rsidRDefault="00641419" w:rsidP="005C6080">
      <w:pPr>
        <w:tabs>
          <w:tab w:val="left" w:pos="450"/>
        </w:tabs>
        <w:rPr>
          <w:rFonts w:ascii="Georgia" w:hAnsi="Georgia"/>
        </w:rPr>
      </w:pPr>
    </w:p>
    <w:p w14:paraId="5BEA06E4" w14:textId="77777777" w:rsidR="006D74C4" w:rsidRPr="00221EA0" w:rsidRDefault="005C6080" w:rsidP="005C6080">
      <w:pPr>
        <w:tabs>
          <w:tab w:val="left" w:pos="450"/>
        </w:tabs>
        <w:rPr>
          <w:rFonts w:ascii="Georgia" w:hAnsi="Georgia"/>
        </w:rPr>
      </w:pPr>
      <w:r w:rsidRPr="00221EA0">
        <w:rPr>
          <w:rFonts w:ascii="Georgia" w:hAnsi="Georgia"/>
          <w:b/>
        </w:rPr>
        <w:t>13.</w:t>
      </w:r>
      <w:r w:rsidRPr="00221EA0">
        <w:rPr>
          <w:rFonts w:ascii="Georgia" w:hAnsi="Georgia"/>
          <w:b/>
        </w:rPr>
        <w:tab/>
      </w:r>
      <w:r w:rsidR="006D74C4" w:rsidRPr="00221EA0">
        <w:rPr>
          <w:rFonts w:ascii="Georgia" w:hAnsi="Georgia"/>
          <w:b/>
          <w:u w:val="single"/>
        </w:rPr>
        <w:t>N</w:t>
      </w:r>
      <w:r w:rsidR="005E73B0" w:rsidRPr="00221EA0">
        <w:rPr>
          <w:rFonts w:ascii="Georgia" w:hAnsi="Georgia"/>
          <w:b/>
          <w:u w:val="single"/>
        </w:rPr>
        <w:t>OTICES</w:t>
      </w:r>
      <w:r w:rsidR="006D74C4" w:rsidRPr="00221EA0">
        <w:rPr>
          <w:rFonts w:ascii="Georgia" w:hAnsi="Georgia"/>
          <w:b/>
          <w:u w:val="single"/>
        </w:rPr>
        <w:t>.</w:t>
      </w:r>
      <w:r w:rsidR="006D74C4" w:rsidRPr="00221EA0">
        <w:rPr>
          <w:rFonts w:ascii="Georgia" w:hAnsi="Georgia"/>
        </w:rPr>
        <w:t xml:space="preserve">  All consents, waivers or other communications that are required or permitted hereunder shall be sufficient if given in writing and delivered personally, by a national overnight delivery service providing receipted delivery or by certified mail, return receipt requested, postage prepaid to </w:t>
      </w:r>
      <w:r w:rsidR="004E56E3" w:rsidRPr="00221EA0">
        <w:rPr>
          <w:rFonts w:ascii="Georgia" w:hAnsi="Georgia"/>
        </w:rPr>
        <w:t>University</w:t>
      </w:r>
      <w:r w:rsidR="006D74C4" w:rsidRPr="00221EA0">
        <w:rPr>
          <w:rFonts w:ascii="Georgia" w:hAnsi="Georgia"/>
        </w:rPr>
        <w:t xml:space="preserve"> and </w:t>
      </w:r>
      <w:r w:rsidR="000F73B3" w:rsidRPr="00221EA0">
        <w:rPr>
          <w:rFonts w:ascii="Georgia" w:hAnsi="Georgia"/>
        </w:rPr>
        <w:t>Consultant</w:t>
      </w:r>
      <w:r w:rsidR="006D74C4" w:rsidRPr="00221EA0">
        <w:rPr>
          <w:rFonts w:ascii="Georgia" w:hAnsi="Georgia"/>
        </w:rPr>
        <w:t xml:space="preserve"> at their respective addresses set forth on the signature page of this Agreement.  All such notices shall be deemed to have been given on the date delivered or three (3) days after being mailed in the manner provided herein.  Either party may, from time to time, change the address to which notices to it are to be sent by giving written notice thereof to the other party in accordance with this Section.</w:t>
      </w:r>
    </w:p>
    <w:p w14:paraId="3C17524A" w14:textId="77777777" w:rsidR="006D74C4" w:rsidRPr="00221EA0" w:rsidRDefault="006D74C4" w:rsidP="00CB2133">
      <w:pPr>
        <w:rPr>
          <w:rFonts w:ascii="Georgia" w:hAnsi="Georgia"/>
        </w:rPr>
      </w:pPr>
    </w:p>
    <w:p w14:paraId="65BCA537" w14:textId="77777777" w:rsidR="006D74C4" w:rsidRPr="00221EA0" w:rsidRDefault="005C6080" w:rsidP="005C6080">
      <w:pPr>
        <w:tabs>
          <w:tab w:val="left" w:pos="450"/>
        </w:tabs>
        <w:rPr>
          <w:rFonts w:ascii="Georgia" w:hAnsi="Georgia"/>
          <w:bCs/>
        </w:rPr>
      </w:pPr>
      <w:r w:rsidRPr="00221EA0">
        <w:rPr>
          <w:rFonts w:ascii="Georgia" w:hAnsi="Georgia"/>
          <w:b/>
        </w:rPr>
        <w:t>14.</w:t>
      </w:r>
      <w:r w:rsidRPr="00221EA0">
        <w:rPr>
          <w:rFonts w:ascii="Georgia" w:hAnsi="Georgia"/>
          <w:b/>
        </w:rPr>
        <w:tab/>
      </w:r>
      <w:r w:rsidR="00CE4DE5" w:rsidRPr="00221EA0">
        <w:rPr>
          <w:rFonts w:ascii="Georgia" w:hAnsi="Georgia"/>
          <w:b/>
          <w:u w:val="single"/>
        </w:rPr>
        <w:t>E</w:t>
      </w:r>
      <w:r w:rsidR="005E73B0" w:rsidRPr="00221EA0">
        <w:rPr>
          <w:rFonts w:ascii="Georgia" w:hAnsi="Georgia"/>
          <w:b/>
          <w:u w:val="single"/>
        </w:rPr>
        <w:t>NFORCEMENT</w:t>
      </w:r>
      <w:r w:rsidR="00CE4DE5" w:rsidRPr="00221EA0">
        <w:rPr>
          <w:rFonts w:ascii="Georgia" w:hAnsi="Georgia"/>
          <w:b/>
          <w:u w:val="single"/>
        </w:rPr>
        <w:t>.</w:t>
      </w:r>
      <w:r w:rsidR="00CE4DE5" w:rsidRPr="00221EA0">
        <w:rPr>
          <w:rFonts w:ascii="Georgia" w:hAnsi="Georgia"/>
          <w:i/>
        </w:rPr>
        <w:t xml:space="preserve">  </w:t>
      </w:r>
      <w:r w:rsidR="006D74C4" w:rsidRPr="00221EA0">
        <w:rPr>
          <w:rFonts w:ascii="Georgia" w:hAnsi="Georgia"/>
          <w:bCs/>
        </w:rPr>
        <w:t xml:space="preserve">With respect to any judicial proceedings by and between the parties, it is hereby agreed that they shall be commenced only in: (a) the Complex Commercial Litigation Division of the Superior Court of New Castle County, Delaware; or (b) in default of subject matter jurisdiction therein, in any other state court of competent subject matter jurisdiction located within New Castle County, Delaware; or (c) in the United States District Court for the District of Delaware, and the parties do hereby consent to both personal jurisdiction and venue in and to proceedings brought in any such court which has competent subject matter jurisdiction.  TO THE EXTENT PERMITTED BY </w:t>
      </w:r>
      <w:r w:rsidR="006D74C4" w:rsidRPr="00221EA0">
        <w:rPr>
          <w:rFonts w:ascii="Georgia" w:hAnsi="Georgia"/>
          <w:bCs/>
        </w:rPr>
        <w:lastRenderedPageBreak/>
        <w:t xml:space="preserve">LAW, IT IS MUTUALLY AGREED BY AND BETWEEN </w:t>
      </w:r>
      <w:r w:rsidR="001C244C" w:rsidRPr="00221EA0">
        <w:rPr>
          <w:rFonts w:ascii="Georgia" w:hAnsi="Georgia"/>
          <w:bCs/>
        </w:rPr>
        <w:t>UNIVERSITY</w:t>
      </w:r>
      <w:r w:rsidR="006D74C4" w:rsidRPr="00221EA0">
        <w:rPr>
          <w:rFonts w:ascii="Georgia" w:hAnsi="Georgia"/>
          <w:bCs/>
        </w:rPr>
        <w:t xml:space="preserve"> AND CONSULTANT THAT THE RESPECTIVE PARTIES HERETO SHALL, AND THEY DO HEREBY, WAIVE TRIAL BY JURY IN ANY ACTION, PROCEEDING OR COUNTERCLAIM BROUGHT BETWEEN THE PARTIES HERETO OR THEIR SUCCESSORS OR ASSIGNS ON ANY MATTERS ARISING OUT OF, OR IN ANY WAY CONNECTED WITH, THIS AGREEMENT OR THE PROJECT.  In the event of any controversy, claim or action being filed respecting the Agreement or the Project, the substantially prevailing party shall be entitled, in addition to all other expenses, costs or damages, reasonable attorneys’ fees as determined by a court, whether or not such controversy was litigated or prosecuted to judgment.</w:t>
      </w:r>
    </w:p>
    <w:p w14:paraId="111B2200" w14:textId="77777777" w:rsidR="001C244C" w:rsidRPr="00221EA0" w:rsidRDefault="001C244C" w:rsidP="00CB2133">
      <w:pPr>
        <w:rPr>
          <w:rFonts w:ascii="Georgia" w:hAnsi="Georgia"/>
        </w:rPr>
      </w:pPr>
    </w:p>
    <w:p w14:paraId="58F40682" w14:textId="77777777" w:rsidR="00641419" w:rsidRPr="00221EA0" w:rsidRDefault="005C6080" w:rsidP="005C6080">
      <w:pPr>
        <w:tabs>
          <w:tab w:val="left" w:pos="450"/>
        </w:tabs>
        <w:rPr>
          <w:rFonts w:ascii="Georgia" w:hAnsi="Georgia"/>
          <w:b/>
          <w:u w:val="single"/>
        </w:rPr>
      </w:pPr>
      <w:r w:rsidRPr="00221EA0">
        <w:rPr>
          <w:rFonts w:ascii="Georgia" w:hAnsi="Georgia"/>
          <w:b/>
        </w:rPr>
        <w:t>15.</w:t>
      </w:r>
      <w:r w:rsidRPr="00221EA0">
        <w:rPr>
          <w:rFonts w:ascii="Georgia" w:hAnsi="Georgia"/>
          <w:b/>
        </w:rPr>
        <w:tab/>
      </w:r>
      <w:r w:rsidR="00641419" w:rsidRPr="00221EA0">
        <w:rPr>
          <w:rFonts w:ascii="Georgia" w:hAnsi="Georgia"/>
          <w:b/>
          <w:u w:val="single"/>
        </w:rPr>
        <w:t>M</w:t>
      </w:r>
      <w:r w:rsidR="00D14CAB" w:rsidRPr="00221EA0">
        <w:rPr>
          <w:rFonts w:ascii="Georgia" w:hAnsi="Georgia"/>
          <w:b/>
          <w:u w:val="single"/>
        </w:rPr>
        <w:t>ISCELLANEOUS</w:t>
      </w:r>
      <w:r w:rsidR="00641419" w:rsidRPr="00221EA0">
        <w:rPr>
          <w:rFonts w:ascii="Georgia" w:hAnsi="Georgia"/>
          <w:b/>
          <w:u w:val="single"/>
        </w:rPr>
        <w:t>.</w:t>
      </w:r>
    </w:p>
    <w:p w14:paraId="24AA7F05" w14:textId="77777777" w:rsidR="00641419" w:rsidRPr="00221EA0" w:rsidRDefault="00641419" w:rsidP="00CB2133">
      <w:pPr>
        <w:rPr>
          <w:rFonts w:ascii="Georgia" w:hAnsi="Georgia"/>
        </w:rPr>
      </w:pPr>
    </w:p>
    <w:p w14:paraId="3BD7BBD5" w14:textId="77777777" w:rsidR="00641419" w:rsidRPr="00221EA0" w:rsidRDefault="00641419" w:rsidP="00A67FD2">
      <w:pPr>
        <w:numPr>
          <w:ilvl w:val="0"/>
          <w:numId w:val="35"/>
        </w:numPr>
        <w:rPr>
          <w:rFonts w:ascii="Georgia" w:hAnsi="Georgia"/>
        </w:rPr>
      </w:pPr>
      <w:r w:rsidRPr="00221EA0">
        <w:rPr>
          <w:rFonts w:ascii="Georgia" w:hAnsi="Georgia"/>
          <w:u w:val="single"/>
        </w:rPr>
        <w:t>Waiver of Breach.</w:t>
      </w:r>
      <w:r w:rsidRPr="00221EA0">
        <w:rPr>
          <w:rFonts w:ascii="Georgia" w:hAnsi="Georgia"/>
        </w:rPr>
        <w:t xml:space="preserve">  The parties hereto agree that the waiver by either party of a breach by the other party of any of the provisions contained in this Agreement shall not operate as or be construed to be a waiver of any other breach of this Agreement by either party.</w:t>
      </w:r>
    </w:p>
    <w:p w14:paraId="5E4DAC20" w14:textId="77777777" w:rsidR="00641419" w:rsidRPr="00221EA0" w:rsidRDefault="00641419" w:rsidP="00CB2133">
      <w:pPr>
        <w:rPr>
          <w:rFonts w:ascii="Georgia" w:hAnsi="Georgia"/>
        </w:rPr>
      </w:pPr>
    </w:p>
    <w:p w14:paraId="64D127FB" w14:textId="77777777" w:rsidR="00641419" w:rsidRPr="00221EA0" w:rsidRDefault="00641419" w:rsidP="00A67FD2">
      <w:pPr>
        <w:numPr>
          <w:ilvl w:val="0"/>
          <w:numId w:val="35"/>
        </w:numPr>
        <w:rPr>
          <w:rFonts w:ascii="Georgia" w:hAnsi="Georgia"/>
        </w:rPr>
      </w:pPr>
      <w:r w:rsidRPr="00221EA0">
        <w:rPr>
          <w:rFonts w:ascii="Georgia" w:hAnsi="Georgia"/>
          <w:u w:val="single"/>
        </w:rPr>
        <w:t>Entire Agreement</w:t>
      </w:r>
      <w:r w:rsidR="0001137E" w:rsidRPr="00221EA0">
        <w:rPr>
          <w:rFonts w:ascii="Georgia" w:hAnsi="Georgia"/>
          <w:u w:val="single"/>
        </w:rPr>
        <w:t>: Binding Effect.</w:t>
      </w:r>
      <w:r w:rsidR="0001137E" w:rsidRPr="00221EA0">
        <w:rPr>
          <w:rFonts w:ascii="Georgia" w:hAnsi="Georgia"/>
        </w:rPr>
        <w:t xml:space="preserve">  This Agreement constitutes the entire understanding between the parties hereto and is intended to be the complete and exclusive statement of the agreement between the parties with respect to the subject matter </w:t>
      </w:r>
      <w:proofErr w:type="gramStart"/>
      <w:r w:rsidR="0001137E" w:rsidRPr="00221EA0">
        <w:rPr>
          <w:rFonts w:ascii="Georgia" w:hAnsi="Georgia"/>
        </w:rPr>
        <w:t>hereof, and</w:t>
      </w:r>
      <w:proofErr w:type="gramEnd"/>
      <w:r w:rsidR="0001137E" w:rsidRPr="00221EA0">
        <w:rPr>
          <w:rFonts w:ascii="Georgia" w:hAnsi="Georgia"/>
        </w:rPr>
        <w:t xml:space="preserve"> supersedes all prior agreements and negations thereto.  Any term from Consultant on any document containing terms inconsistent with those contained herein are not valid and will not be binding on </w:t>
      </w:r>
      <w:r w:rsidR="004E56E3" w:rsidRPr="00221EA0">
        <w:rPr>
          <w:rFonts w:ascii="Georgia" w:hAnsi="Georgia"/>
        </w:rPr>
        <w:t>University</w:t>
      </w:r>
      <w:r w:rsidR="0001137E" w:rsidRPr="00221EA0">
        <w:rPr>
          <w:rFonts w:ascii="Georgia" w:hAnsi="Georgia"/>
        </w:rPr>
        <w:t xml:space="preserve">.  </w:t>
      </w:r>
      <w:r w:rsidR="005F58B8" w:rsidRPr="00221EA0">
        <w:rPr>
          <w:rFonts w:ascii="Georgia" w:hAnsi="Georgia"/>
        </w:rPr>
        <w:t xml:space="preserve">Exhibit </w:t>
      </w:r>
      <w:r w:rsidR="00CE4DE5" w:rsidRPr="00221EA0">
        <w:rPr>
          <w:rFonts w:ascii="Georgia" w:hAnsi="Georgia"/>
        </w:rPr>
        <w:t>A</w:t>
      </w:r>
      <w:r w:rsidR="00CE4DE5" w:rsidRPr="00221EA0">
        <w:rPr>
          <w:rFonts w:ascii="Georgia" w:hAnsi="Georgia"/>
          <w:b/>
        </w:rPr>
        <w:t xml:space="preserve"> </w:t>
      </w:r>
      <w:r w:rsidR="006D74C4" w:rsidRPr="00221EA0">
        <w:rPr>
          <w:rFonts w:ascii="Georgia" w:hAnsi="Georgia"/>
        </w:rPr>
        <w:t xml:space="preserve">is intended to be and is hereby made a part of this Agreement for the purpose of describing in greater detail the Services to be performed by the Consultant; provided, however, that </w:t>
      </w:r>
      <w:r w:rsidR="006D74C4" w:rsidRPr="00221EA0">
        <w:rPr>
          <w:rFonts w:ascii="Georgia" w:hAnsi="Georgia"/>
          <w:b/>
          <w:u w:val="single"/>
        </w:rPr>
        <w:t>Exhibit “A”</w:t>
      </w:r>
      <w:r w:rsidR="006D74C4" w:rsidRPr="00221EA0">
        <w:rPr>
          <w:rFonts w:ascii="Georgia" w:hAnsi="Georgia"/>
        </w:rPr>
        <w:t xml:space="preserve"> shall not confer any rights or privileges upon the Consultant that are inconsistent with the terms of this Agreement. </w:t>
      </w:r>
      <w:r w:rsidR="0001137E" w:rsidRPr="00221EA0">
        <w:rPr>
          <w:rFonts w:ascii="Georgia" w:hAnsi="Georgia"/>
        </w:rPr>
        <w:t>The provisions of this Agreement shall be binding upon and inure to the benefit of the respective successors and assigns of the parties hereto.</w:t>
      </w:r>
    </w:p>
    <w:p w14:paraId="46F7B8A7" w14:textId="77777777" w:rsidR="00641419" w:rsidRPr="00221EA0" w:rsidRDefault="00641419" w:rsidP="00CB2133">
      <w:pPr>
        <w:rPr>
          <w:rFonts w:ascii="Georgia" w:hAnsi="Georgia"/>
        </w:rPr>
      </w:pPr>
    </w:p>
    <w:p w14:paraId="2873AACC" w14:textId="77777777" w:rsidR="00A350F2" w:rsidRPr="00221EA0" w:rsidRDefault="00A350F2" w:rsidP="00A67FD2">
      <w:pPr>
        <w:numPr>
          <w:ilvl w:val="0"/>
          <w:numId w:val="35"/>
        </w:numPr>
        <w:rPr>
          <w:rFonts w:ascii="Georgia" w:hAnsi="Georgia"/>
        </w:rPr>
      </w:pPr>
      <w:r w:rsidRPr="00221EA0">
        <w:rPr>
          <w:rFonts w:ascii="Georgia" w:hAnsi="Georgia"/>
          <w:u w:val="single"/>
        </w:rPr>
        <w:t>Assignment</w:t>
      </w:r>
      <w:r w:rsidRPr="00221EA0">
        <w:rPr>
          <w:rFonts w:ascii="Georgia" w:hAnsi="Georgia"/>
        </w:rPr>
        <w:t xml:space="preserve">.  The prior written approval of </w:t>
      </w:r>
      <w:r w:rsidR="004E56E3" w:rsidRPr="00221EA0">
        <w:rPr>
          <w:rFonts w:ascii="Georgia" w:hAnsi="Georgia"/>
        </w:rPr>
        <w:t>University</w:t>
      </w:r>
      <w:r w:rsidR="00F57099" w:rsidRPr="00221EA0">
        <w:rPr>
          <w:rFonts w:ascii="Georgia" w:hAnsi="Georgia"/>
        </w:rPr>
        <w:t xml:space="preserve"> </w:t>
      </w:r>
      <w:r w:rsidRPr="00221EA0">
        <w:rPr>
          <w:rFonts w:ascii="Georgia" w:hAnsi="Georgia"/>
        </w:rPr>
        <w:t xml:space="preserve">shall be required to allow a delegation or assignment of duty to perform any obligation owed to </w:t>
      </w:r>
      <w:r w:rsidR="004E56E3" w:rsidRPr="00221EA0">
        <w:rPr>
          <w:rFonts w:ascii="Georgia" w:hAnsi="Georgia"/>
        </w:rPr>
        <w:t>University</w:t>
      </w:r>
      <w:r w:rsidR="00F57099" w:rsidRPr="00221EA0">
        <w:rPr>
          <w:rFonts w:ascii="Georgia" w:hAnsi="Georgia"/>
        </w:rPr>
        <w:t xml:space="preserve"> </w:t>
      </w:r>
      <w:r w:rsidRPr="00221EA0">
        <w:rPr>
          <w:rFonts w:ascii="Georgia" w:hAnsi="Georgia"/>
        </w:rPr>
        <w:t>by Consultant, its agents, employees, suppliers, contractors or affiliates.</w:t>
      </w:r>
    </w:p>
    <w:p w14:paraId="786C1C90" w14:textId="77777777" w:rsidR="00A350F2" w:rsidRPr="00221EA0" w:rsidRDefault="00A350F2" w:rsidP="00CB2133">
      <w:pPr>
        <w:rPr>
          <w:rFonts w:ascii="Georgia" w:hAnsi="Georgia"/>
        </w:rPr>
      </w:pPr>
    </w:p>
    <w:p w14:paraId="6690B2F3" w14:textId="77777777" w:rsidR="00A350F2" w:rsidRPr="00221EA0" w:rsidRDefault="00A350F2" w:rsidP="00A67FD2">
      <w:pPr>
        <w:numPr>
          <w:ilvl w:val="0"/>
          <w:numId w:val="35"/>
        </w:numPr>
        <w:rPr>
          <w:rFonts w:ascii="Georgia" w:hAnsi="Georgia"/>
        </w:rPr>
      </w:pPr>
      <w:r w:rsidRPr="00221EA0">
        <w:rPr>
          <w:rFonts w:ascii="Georgia" w:hAnsi="Georgia"/>
          <w:u w:val="single"/>
        </w:rPr>
        <w:t>Modification</w:t>
      </w:r>
      <w:r w:rsidRPr="00221EA0">
        <w:rPr>
          <w:rFonts w:ascii="Georgia" w:hAnsi="Georgia"/>
        </w:rPr>
        <w:t>.  This Agreement may not be modified in any respect other than by an agreement in writing signed by both parties.</w:t>
      </w:r>
    </w:p>
    <w:p w14:paraId="582E112F" w14:textId="77777777" w:rsidR="00A350F2" w:rsidRPr="00221EA0" w:rsidRDefault="00A350F2" w:rsidP="00CB2133">
      <w:pPr>
        <w:rPr>
          <w:rFonts w:ascii="Georgia" w:hAnsi="Georgia"/>
        </w:rPr>
      </w:pPr>
    </w:p>
    <w:p w14:paraId="7A560A0B" w14:textId="77777777" w:rsidR="00A350F2" w:rsidRPr="00221EA0" w:rsidRDefault="00A350F2" w:rsidP="00A67FD2">
      <w:pPr>
        <w:numPr>
          <w:ilvl w:val="0"/>
          <w:numId w:val="35"/>
        </w:numPr>
        <w:rPr>
          <w:rFonts w:ascii="Georgia" w:hAnsi="Georgia"/>
        </w:rPr>
      </w:pPr>
      <w:r w:rsidRPr="00221EA0">
        <w:rPr>
          <w:rFonts w:ascii="Georgia" w:hAnsi="Georgia"/>
          <w:u w:val="single"/>
        </w:rPr>
        <w:t>Construction and Jurisdiction.</w:t>
      </w:r>
      <w:r w:rsidR="00D96382" w:rsidRPr="00221EA0">
        <w:rPr>
          <w:rFonts w:ascii="Georgia" w:hAnsi="Georgia"/>
        </w:rPr>
        <w:t xml:space="preserve">  This Agreement </w:t>
      </w:r>
      <w:r w:rsidR="007D7CFF" w:rsidRPr="00221EA0">
        <w:rPr>
          <w:rFonts w:ascii="Georgia" w:hAnsi="Georgia"/>
        </w:rPr>
        <w:t>s</w:t>
      </w:r>
      <w:r w:rsidR="00D96382" w:rsidRPr="00221EA0">
        <w:rPr>
          <w:rFonts w:ascii="Georgia" w:hAnsi="Georgia"/>
        </w:rPr>
        <w:t xml:space="preserve">hall be governed by and construed in accordance with the laws of the </w:t>
      </w:r>
      <w:r w:rsidR="008E702B" w:rsidRPr="00221EA0">
        <w:rPr>
          <w:rFonts w:ascii="Georgia" w:hAnsi="Georgia"/>
        </w:rPr>
        <w:t>State of Delaware</w:t>
      </w:r>
      <w:r w:rsidR="00D96382" w:rsidRPr="00221EA0">
        <w:rPr>
          <w:rFonts w:ascii="Georgia" w:hAnsi="Georgia"/>
        </w:rPr>
        <w:t xml:space="preserve"> (excepting any conflict of </w:t>
      </w:r>
      <w:proofErr w:type="spellStart"/>
      <w:r w:rsidR="00D96382" w:rsidRPr="00221EA0">
        <w:rPr>
          <w:rFonts w:ascii="Georgia" w:hAnsi="Georgia"/>
        </w:rPr>
        <w:t>laws</w:t>
      </w:r>
      <w:proofErr w:type="spellEnd"/>
      <w:r w:rsidR="00D96382" w:rsidRPr="00221EA0">
        <w:rPr>
          <w:rFonts w:ascii="Georgia" w:hAnsi="Georgia"/>
        </w:rPr>
        <w:t xml:space="preserve"> provisions which would serve to defeat application of </w:t>
      </w:r>
      <w:r w:rsidR="008E702B" w:rsidRPr="00221EA0">
        <w:rPr>
          <w:rFonts w:ascii="Georgia" w:hAnsi="Georgia"/>
        </w:rPr>
        <w:t>Delaware</w:t>
      </w:r>
      <w:r w:rsidR="00D96382" w:rsidRPr="00221EA0">
        <w:rPr>
          <w:rFonts w:ascii="Georgia" w:hAnsi="Georgia"/>
        </w:rPr>
        <w:t xml:space="preserve"> substantive law).</w:t>
      </w:r>
    </w:p>
    <w:p w14:paraId="51CC3D42" w14:textId="77777777" w:rsidR="00D96382" w:rsidRPr="00221EA0" w:rsidRDefault="00D96382" w:rsidP="00CB2133">
      <w:pPr>
        <w:rPr>
          <w:rFonts w:ascii="Georgia" w:hAnsi="Georgia"/>
        </w:rPr>
      </w:pPr>
    </w:p>
    <w:p w14:paraId="2356F128" w14:textId="77777777" w:rsidR="00D96382" w:rsidRPr="00221EA0" w:rsidRDefault="00B51F21" w:rsidP="00A67FD2">
      <w:pPr>
        <w:numPr>
          <w:ilvl w:val="0"/>
          <w:numId w:val="35"/>
        </w:numPr>
        <w:rPr>
          <w:rFonts w:ascii="Georgia" w:hAnsi="Georgia"/>
        </w:rPr>
      </w:pPr>
      <w:r w:rsidRPr="00221EA0">
        <w:rPr>
          <w:rFonts w:ascii="Georgia" w:hAnsi="Georgia"/>
          <w:u w:val="single"/>
        </w:rPr>
        <w:t>Se</w:t>
      </w:r>
      <w:r w:rsidR="00D96382" w:rsidRPr="00221EA0">
        <w:rPr>
          <w:rFonts w:ascii="Georgia" w:hAnsi="Georgia"/>
          <w:u w:val="single"/>
        </w:rPr>
        <w:t>v</w:t>
      </w:r>
      <w:r w:rsidRPr="00221EA0">
        <w:rPr>
          <w:rFonts w:ascii="Georgia" w:hAnsi="Georgia"/>
          <w:u w:val="single"/>
        </w:rPr>
        <w:t>er</w:t>
      </w:r>
      <w:r w:rsidR="00D96382" w:rsidRPr="00221EA0">
        <w:rPr>
          <w:rFonts w:ascii="Georgia" w:hAnsi="Georgia"/>
          <w:u w:val="single"/>
        </w:rPr>
        <w:t>ability.</w:t>
      </w:r>
      <w:r w:rsidR="00EE3976" w:rsidRPr="00221EA0">
        <w:rPr>
          <w:rFonts w:ascii="Georgia" w:hAnsi="Georgia"/>
        </w:rPr>
        <w:t xml:space="preserve">  </w:t>
      </w:r>
      <w:r w:rsidR="00D96382" w:rsidRPr="00221EA0">
        <w:rPr>
          <w:rFonts w:ascii="Georgia" w:hAnsi="Georgia"/>
        </w:rPr>
        <w:t xml:space="preserve">If any portion of this Agreement is held invalid, such </w:t>
      </w:r>
      <w:r w:rsidR="00EE3976" w:rsidRPr="00221EA0">
        <w:rPr>
          <w:rFonts w:ascii="Georgia" w:hAnsi="Georgia"/>
        </w:rPr>
        <w:t>invalidity</w:t>
      </w:r>
      <w:r w:rsidR="00D96382" w:rsidRPr="00221EA0">
        <w:rPr>
          <w:rFonts w:ascii="Georgia" w:hAnsi="Georgia"/>
        </w:rPr>
        <w:t xml:space="preserve"> shall not affect the </w:t>
      </w:r>
      <w:r w:rsidR="00EE3976" w:rsidRPr="00221EA0">
        <w:rPr>
          <w:rFonts w:ascii="Georgia" w:hAnsi="Georgia"/>
        </w:rPr>
        <w:t>validity</w:t>
      </w:r>
      <w:r w:rsidR="00D96382" w:rsidRPr="00221EA0">
        <w:rPr>
          <w:rFonts w:ascii="Georgia" w:hAnsi="Georgia"/>
        </w:rPr>
        <w:t xml:space="preserve"> of the </w:t>
      </w:r>
      <w:r w:rsidR="00EE3976" w:rsidRPr="00221EA0">
        <w:rPr>
          <w:rFonts w:ascii="Georgia" w:hAnsi="Georgia"/>
        </w:rPr>
        <w:t>remaining</w:t>
      </w:r>
      <w:r w:rsidR="00D96382" w:rsidRPr="00221EA0">
        <w:rPr>
          <w:rFonts w:ascii="Georgia" w:hAnsi="Georgia"/>
        </w:rPr>
        <w:t xml:space="preserve"> portions of the Agreement, and the parties will substitute for any such invalid portion hereof a </w:t>
      </w:r>
      <w:r w:rsidR="00EE3976" w:rsidRPr="00221EA0">
        <w:rPr>
          <w:rFonts w:ascii="Georgia" w:hAnsi="Georgia"/>
        </w:rPr>
        <w:t>provision</w:t>
      </w:r>
      <w:r w:rsidR="00D96382" w:rsidRPr="00221EA0">
        <w:rPr>
          <w:rFonts w:ascii="Georgia" w:hAnsi="Georgia"/>
        </w:rPr>
        <w:t xml:space="preserve"> which best approximates the effect and intent of the invalid </w:t>
      </w:r>
      <w:r w:rsidR="00EE3976" w:rsidRPr="00221EA0">
        <w:rPr>
          <w:rFonts w:ascii="Georgia" w:hAnsi="Georgia"/>
        </w:rPr>
        <w:t>provision</w:t>
      </w:r>
      <w:r w:rsidR="00D96382" w:rsidRPr="00221EA0">
        <w:rPr>
          <w:rFonts w:ascii="Georgia" w:hAnsi="Georgia"/>
        </w:rPr>
        <w:t>.</w:t>
      </w:r>
    </w:p>
    <w:p w14:paraId="596E5FC0" w14:textId="77777777" w:rsidR="00D96382" w:rsidRDefault="00D96382" w:rsidP="00CB2133">
      <w:pPr>
        <w:rPr>
          <w:rFonts w:ascii="Georgia" w:hAnsi="Georgia"/>
        </w:rPr>
      </w:pPr>
    </w:p>
    <w:p w14:paraId="7A5C28E1" w14:textId="77777777" w:rsidR="00C715F2" w:rsidRPr="00221EA0" w:rsidRDefault="00C715F2" w:rsidP="00C715F2">
      <w:pPr>
        <w:numPr>
          <w:ilvl w:val="0"/>
          <w:numId w:val="35"/>
        </w:numPr>
        <w:rPr>
          <w:rFonts w:ascii="Georgia" w:hAnsi="Georgia"/>
        </w:rPr>
      </w:pPr>
      <w:r>
        <w:rPr>
          <w:rFonts w:ascii="Georgia" w:hAnsi="Georgia"/>
          <w:u w:val="single"/>
        </w:rPr>
        <w:lastRenderedPageBreak/>
        <w:t xml:space="preserve">Compliance with Laws.  </w:t>
      </w:r>
      <w:r w:rsidRPr="00C715F2">
        <w:rPr>
          <w:rFonts w:ascii="Georgia" w:hAnsi="Georgia"/>
        </w:rPr>
        <w:t>Consultant shall perform the Agreement in compliance with all applicable federal, state and local laws, rules, regulations, ordinances and all</w:t>
      </w:r>
      <w:r w:rsidRPr="00221EA0">
        <w:rPr>
          <w:rFonts w:ascii="Georgia" w:hAnsi="Georgia"/>
        </w:rPr>
        <w:t xml:space="preserve"> University policies and procedures, including University Design Standards as applicable, and represent that it and any personnel providing services hereunder has obtained all licenses and permits required by law to engage in the activities necessary to perform its obligations under the Agreement.</w:t>
      </w:r>
    </w:p>
    <w:p w14:paraId="3C9941AA" w14:textId="77777777" w:rsidR="00EE3976" w:rsidRPr="00221EA0" w:rsidRDefault="00EE3976" w:rsidP="00CB2133">
      <w:pPr>
        <w:rPr>
          <w:rFonts w:ascii="Georgia" w:hAnsi="Georgia"/>
        </w:rPr>
      </w:pPr>
    </w:p>
    <w:p w14:paraId="5E78EF65" w14:textId="77777777" w:rsidR="00EE3976" w:rsidRPr="00221EA0" w:rsidRDefault="00EE3976" w:rsidP="00A67FD2">
      <w:pPr>
        <w:numPr>
          <w:ilvl w:val="0"/>
          <w:numId w:val="35"/>
        </w:numPr>
        <w:rPr>
          <w:rFonts w:ascii="Georgia" w:hAnsi="Georgia"/>
        </w:rPr>
      </w:pPr>
      <w:r w:rsidRPr="00221EA0">
        <w:rPr>
          <w:rFonts w:ascii="Georgia" w:hAnsi="Georgia"/>
          <w:u w:val="single"/>
        </w:rPr>
        <w:t>Counterparts.</w:t>
      </w:r>
      <w:r w:rsidRPr="00221EA0">
        <w:rPr>
          <w:rFonts w:ascii="Georgia" w:hAnsi="Georgia"/>
        </w:rPr>
        <w:t xml:space="preserve">  Provided that all parties hereto execute a copy of this Agreement, this Agreement may be executed in counterparts, each of which shall be deemed an original and all of which together shall constitute one and the same instrument.  Executed copies of this Agreement may be </w:t>
      </w:r>
      <w:r w:rsidR="00E73808" w:rsidRPr="00221EA0">
        <w:rPr>
          <w:rFonts w:ascii="Georgia" w:hAnsi="Georgia"/>
        </w:rPr>
        <w:t>delivered</w:t>
      </w:r>
      <w:r w:rsidRPr="00221EA0">
        <w:rPr>
          <w:rFonts w:ascii="Georgia" w:hAnsi="Georgia"/>
        </w:rPr>
        <w:t xml:space="preserve"> by facsimile transmission</w:t>
      </w:r>
      <w:r w:rsidR="00E73808" w:rsidRPr="00221EA0">
        <w:rPr>
          <w:rFonts w:ascii="Georgia" w:hAnsi="Georgia"/>
        </w:rPr>
        <w:t xml:space="preserve"> or </w:t>
      </w:r>
      <w:r w:rsidRPr="00221EA0">
        <w:rPr>
          <w:rFonts w:ascii="Georgia" w:hAnsi="Georgia"/>
        </w:rPr>
        <w:t>o</w:t>
      </w:r>
      <w:r w:rsidR="00E73808" w:rsidRPr="00221EA0">
        <w:rPr>
          <w:rFonts w:ascii="Georgia" w:hAnsi="Georgia"/>
        </w:rPr>
        <w:t>t</w:t>
      </w:r>
      <w:r w:rsidRPr="00221EA0">
        <w:rPr>
          <w:rFonts w:ascii="Georgia" w:hAnsi="Georgia"/>
        </w:rPr>
        <w:t>her comparable means.  This Agreement shall be deemed fully executed and entered into on the date of execution by the last signatory required hereby.</w:t>
      </w:r>
    </w:p>
    <w:p w14:paraId="6084F152" w14:textId="77777777" w:rsidR="00EE3976" w:rsidRPr="00221EA0" w:rsidRDefault="00EE3976" w:rsidP="00CB2133">
      <w:pPr>
        <w:rPr>
          <w:rFonts w:ascii="Georgia" w:hAnsi="Georgia"/>
        </w:rPr>
      </w:pPr>
    </w:p>
    <w:p w14:paraId="672ACBC0" w14:textId="77777777" w:rsidR="00587F6A" w:rsidRPr="00221EA0" w:rsidRDefault="005357B8" w:rsidP="00A67FD2">
      <w:pPr>
        <w:numPr>
          <w:ilvl w:val="0"/>
          <w:numId w:val="35"/>
        </w:numPr>
        <w:rPr>
          <w:rFonts w:ascii="Georgia" w:hAnsi="Georgia"/>
        </w:rPr>
      </w:pPr>
      <w:r w:rsidRPr="00221EA0">
        <w:rPr>
          <w:rFonts w:ascii="Georgia" w:hAnsi="Georgia"/>
          <w:u w:val="single"/>
        </w:rPr>
        <w:t>Equal Employment Opportunity</w:t>
      </w:r>
      <w:r w:rsidR="00587F6A" w:rsidRPr="00221EA0">
        <w:rPr>
          <w:rFonts w:ascii="Georgia" w:hAnsi="Georgia"/>
          <w:b/>
        </w:rPr>
        <w:t>.</w:t>
      </w:r>
      <w:r w:rsidR="00587F6A" w:rsidRPr="00221EA0">
        <w:rPr>
          <w:rFonts w:ascii="Georgia" w:hAnsi="Georgia"/>
        </w:rPr>
        <w:t xml:space="preserve"> In connection with the performance of the Services under this Agreement, the Consultant agrees as follows:</w:t>
      </w:r>
    </w:p>
    <w:p w14:paraId="6FD77357" w14:textId="77777777" w:rsidR="00587F6A" w:rsidRPr="00221EA0" w:rsidRDefault="00587F6A" w:rsidP="00CB2133">
      <w:pPr>
        <w:tabs>
          <w:tab w:val="left" w:pos="1440"/>
        </w:tabs>
        <w:rPr>
          <w:rFonts w:ascii="Georgia" w:hAnsi="Georgia"/>
        </w:rPr>
      </w:pPr>
    </w:p>
    <w:p w14:paraId="3770D4B4" w14:textId="77777777" w:rsidR="00587F6A" w:rsidRPr="00221EA0" w:rsidRDefault="00587F6A" w:rsidP="00A67FD2">
      <w:pPr>
        <w:pStyle w:val="ListParagraph"/>
        <w:numPr>
          <w:ilvl w:val="0"/>
          <w:numId w:val="41"/>
        </w:numPr>
        <w:ind w:firstLine="1134"/>
        <w:rPr>
          <w:rFonts w:ascii="Georgia" w:hAnsi="Georgia"/>
        </w:rPr>
      </w:pPr>
      <w:r w:rsidRPr="00221EA0">
        <w:rPr>
          <w:rFonts w:ascii="Georgia" w:hAnsi="Georgia"/>
        </w:rPr>
        <w:t xml:space="preserve">The Consultant agrees that </w:t>
      </w:r>
      <w:r w:rsidR="006D2475" w:rsidRPr="00221EA0">
        <w:rPr>
          <w:rFonts w:ascii="Georgia" w:hAnsi="Georgia"/>
        </w:rPr>
        <w:t xml:space="preserve">as applicable </w:t>
      </w:r>
      <w:r w:rsidRPr="00221EA0">
        <w:rPr>
          <w:rFonts w:ascii="Georgia" w:hAnsi="Georgia"/>
        </w:rPr>
        <w:t xml:space="preserve">it will comply with the nondiscrimination clause and reporting requirements contained in Executive order 11246 of September 24, 1965, and amended by Executive Order 11375, relative to equal employment opportunity for all persons without regard to race, color, religion, sex or national origin and the implementing rules and regulations prescribed by the Secretary of Labor as well as the conditions and regulations applicable in the Vietnam Era Veterans Readjustment Act of 1972 and the Rehabilitation Act of 1973. These laws and regulations are incorporated in this Agreement. </w:t>
      </w:r>
    </w:p>
    <w:p w14:paraId="7E9CE038" w14:textId="77777777" w:rsidR="00587F6A" w:rsidRPr="00221EA0" w:rsidRDefault="00587F6A" w:rsidP="00CB2133">
      <w:pPr>
        <w:tabs>
          <w:tab w:val="left" w:pos="1440"/>
        </w:tabs>
        <w:rPr>
          <w:rFonts w:ascii="Georgia" w:hAnsi="Georgia"/>
        </w:rPr>
      </w:pPr>
    </w:p>
    <w:p w14:paraId="6352B496" w14:textId="77777777" w:rsidR="00587F6A" w:rsidRPr="00221EA0" w:rsidRDefault="00587F6A" w:rsidP="00A67FD2">
      <w:pPr>
        <w:pStyle w:val="ListParagraph"/>
        <w:numPr>
          <w:ilvl w:val="0"/>
          <w:numId w:val="41"/>
        </w:numPr>
        <w:ind w:firstLine="1134"/>
        <w:rPr>
          <w:rFonts w:ascii="Georgia" w:hAnsi="Georgia"/>
        </w:rPr>
      </w:pPr>
      <w:r w:rsidRPr="00221EA0">
        <w:rPr>
          <w:rFonts w:ascii="Georgia" w:hAnsi="Georgia"/>
        </w:rPr>
        <w:t xml:space="preserve">The Consultant will furnish </w:t>
      </w:r>
      <w:r w:rsidR="006D2475" w:rsidRPr="00221EA0">
        <w:rPr>
          <w:rFonts w:ascii="Georgia" w:hAnsi="Georgia"/>
        </w:rPr>
        <w:t xml:space="preserve">as applicable </w:t>
      </w:r>
      <w:r w:rsidRPr="00221EA0">
        <w:rPr>
          <w:rFonts w:ascii="Georgia" w:hAnsi="Georgia"/>
        </w:rPr>
        <w:t xml:space="preserve">all information and reports required by Executive Order No. 11246 as amended, and by the rules, regulations and orders of the Secretary of Labor, or pursuant thereto, and will permit access to the </w:t>
      </w:r>
      <w:r w:rsidR="00642B1B" w:rsidRPr="00221EA0">
        <w:rPr>
          <w:rFonts w:ascii="Georgia" w:hAnsi="Georgia"/>
        </w:rPr>
        <w:t>Consultant</w:t>
      </w:r>
      <w:r w:rsidRPr="00221EA0">
        <w:rPr>
          <w:rFonts w:ascii="Georgia" w:hAnsi="Georgia"/>
        </w:rPr>
        <w:t>’s books, records, and accounts by the contracting agency and the Secretary of Labor for purposes of investigation to ascertain compliance with such rules, regulations and orders.</w:t>
      </w:r>
    </w:p>
    <w:p w14:paraId="76E6BC39" w14:textId="77777777" w:rsidR="00587F6A" w:rsidRPr="00221EA0" w:rsidRDefault="00587F6A" w:rsidP="00CB2133">
      <w:pPr>
        <w:tabs>
          <w:tab w:val="left" w:pos="1440"/>
        </w:tabs>
        <w:rPr>
          <w:rFonts w:ascii="Georgia" w:hAnsi="Georgia"/>
        </w:rPr>
      </w:pPr>
    </w:p>
    <w:p w14:paraId="0CCFDFD4" w14:textId="77777777" w:rsidR="00587F6A" w:rsidRPr="00221EA0" w:rsidRDefault="00587F6A" w:rsidP="005B213D">
      <w:pPr>
        <w:pStyle w:val="ListParagraph"/>
        <w:numPr>
          <w:ilvl w:val="0"/>
          <w:numId w:val="41"/>
        </w:numPr>
        <w:ind w:firstLine="1134"/>
        <w:rPr>
          <w:rFonts w:ascii="Georgia" w:hAnsi="Georgia"/>
        </w:rPr>
      </w:pPr>
      <w:r w:rsidRPr="00221EA0">
        <w:rPr>
          <w:rFonts w:ascii="Georgia" w:hAnsi="Georgia"/>
        </w:rPr>
        <w:t xml:space="preserve">In the event of non-compliance with the non-discrimination clauses of this Order or with any of the rules, regulations and orders, </w:t>
      </w:r>
      <w:r w:rsidR="004E56E3" w:rsidRPr="00221EA0">
        <w:rPr>
          <w:rFonts w:ascii="Georgia" w:hAnsi="Georgia"/>
        </w:rPr>
        <w:t>University</w:t>
      </w:r>
      <w:r w:rsidR="00F57099" w:rsidRPr="00221EA0">
        <w:rPr>
          <w:rFonts w:ascii="Georgia" w:hAnsi="Georgia"/>
        </w:rPr>
        <w:t xml:space="preserve"> </w:t>
      </w:r>
      <w:r w:rsidRPr="00221EA0">
        <w:rPr>
          <w:rFonts w:ascii="Georgia" w:hAnsi="Georgia"/>
        </w:rPr>
        <w:t>may suspend or terminate this Agreement in whole or part and the Consultant may be declared ineligible for further Government contracts as provided by law.</w:t>
      </w:r>
    </w:p>
    <w:p w14:paraId="1DCA8B14" w14:textId="77777777" w:rsidR="005A7A20" w:rsidRPr="00221EA0" w:rsidRDefault="005A7A20" w:rsidP="00CB2133">
      <w:pPr>
        <w:tabs>
          <w:tab w:val="left" w:pos="1440"/>
        </w:tabs>
        <w:rPr>
          <w:rFonts w:ascii="Georgia" w:hAnsi="Georgia"/>
        </w:rPr>
      </w:pPr>
    </w:p>
    <w:p w14:paraId="7E46478B" w14:textId="77777777" w:rsidR="00E45427" w:rsidRDefault="00E45427" w:rsidP="00CB2133">
      <w:pPr>
        <w:ind w:firstLine="720"/>
        <w:rPr>
          <w:rFonts w:ascii="Georgia" w:hAnsi="Georgia"/>
        </w:rPr>
      </w:pPr>
      <w:r w:rsidRPr="00221EA0">
        <w:rPr>
          <w:rFonts w:ascii="Georgia" w:hAnsi="Georgia"/>
          <w:b/>
        </w:rPr>
        <w:t xml:space="preserve">IN WITNESS WHEREOF, </w:t>
      </w:r>
      <w:r w:rsidR="004E56E3" w:rsidRPr="00221EA0">
        <w:rPr>
          <w:rFonts w:ascii="Georgia" w:hAnsi="Georgia"/>
        </w:rPr>
        <w:t>University</w:t>
      </w:r>
      <w:r w:rsidR="00F57099" w:rsidRPr="00221EA0">
        <w:rPr>
          <w:rFonts w:ascii="Georgia" w:hAnsi="Georgia"/>
        </w:rPr>
        <w:t xml:space="preserve"> </w:t>
      </w:r>
      <w:r w:rsidRPr="00221EA0">
        <w:rPr>
          <w:rFonts w:ascii="Georgia" w:hAnsi="Georgia"/>
        </w:rPr>
        <w:t xml:space="preserve">and </w:t>
      </w:r>
      <w:r w:rsidR="00F64564" w:rsidRPr="00221EA0">
        <w:rPr>
          <w:rFonts w:ascii="Georgia" w:hAnsi="Georgia"/>
        </w:rPr>
        <w:t>Consultant</w:t>
      </w:r>
      <w:r w:rsidR="00706562" w:rsidRPr="00221EA0">
        <w:rPr>
          <w:rFonts w:ascii="Georgia" w:hAnsi="Georgia"/>
        </w:rPr>
        <w:t>,</w:t>
      </w:r>
      <w:r w:rsidR="00B51F21" w:rsidRPr="00221EA0">
        <w:rPr>
          <w:rFonts w:ascii="Georgia" w:hAnsi="Georgia"/>
        </w:rPr>
        <w:t xml:space="preserve"> intending to be legally bound,</w:t>
      </w:r>
      <w:r w:rsidR="00DD67CC" w:rsidRPr="00221EA0">
        <w:rPr>
          <w:rFonts w:ascii="Georgia" w:hAnsi="Georgia"/>
        </w:rPr>
        <w:t xml:space="preserve"> </w:t>
      </w:r>
      <w:r w:rsidRPr="00221EA0">
        <w:rPr>
          <w:rFonts w:ascii="Georgia" w:hAnsi="Georgia"/>
        </w:rPr>
        <w:t>have executed this Agreement as of the day and the year first written above by their duly authorized representatives.</w:t>
      </w:r>
    </w:p>
    <w:p w14:paraId="6933920F" w14:textId="77777777" w:rsidR="008646BB" w:rsidRDefault="008646BB" w:rsidP="00CB2133">
      <w:pPr>
        <w:ind w:firstLine="720"/>
        <w:rPr>
          <w:rFonts w:ascii="Georgia" w:hAnsi="Georgia"/>
        </w:rPr>
      </w:pPr>
    </w:p>
    <w:p w14:paraId="7A773F4F" w14:textId="77777777" w:rsidR="008646BB" w:rsidRDefault="008646BB" w:rsidP="00CB2133">
      <w:pPr>
        <w:ind w:firstLine="720"/>
        <w:rPr>
          <w:rFonts w:ascii="Georgia" w:hAnsi="Georgia"/>
        </w:rPr>
      </w:pPr>
    </w:p>
    <w:p w14:paraId="4BC4AF30" w14:textId="77777777" w:rsidR="008646BB" w:rsidRDefault="008646BB" w:rsidP="00CB2133">
      <w:pPr>
        <w:ind w:firstLine="720"/>
        <w:rPr>
          <w:rFonts w:ascii="Georgia" w:hAnsi="Georgia"/>
        </w:rPr>
      </w:pPr>
    </w:p>
    <w:p w14:paraId="53819715" w14:textId="77777777" w:rsidR="008646BB" w:rsidRDefault="008646BB" w:rsidP="00CB2133">
      <w:pPr>
        <w:ind w:firstLine="720"/>
        <w:rPr>
          <w:rFonts w:ascii="Georgia" w:hAnsi="Georgia"/>
        </w:rPr>
      </w:pPr>
    </w:p>
    <w:p w14:paraId="2D8DE7E2" w14:textId="77777777" w:rsidR="008646BB" w:rsidRPr="00221EA0" w:rsidRDefault="008646BB" w:rsidP="00CB2133">
      <w:pPr>
        <w:ind w:firstLine="720"/>
        <w:rPr>
          <w:rFonts w:ascii="Georgia" w:hAnsi="Georgia"/>
        </w:rPr>
      </w:pPr>
    </w:p>
    <w:p w14:paraId="3805881E" w14:textId="77777777" w:rsidR="00E45427" w:rsidRPr="00221EA0" w:rsidRDefault="00E45427" w:rsidP="00CB2133">
      <w:pPr>
        <w:rPr>
          <w:rFonts w:ascii="Georgia" w:hAnsi="Georgia"/>
        </w:rPr>
      </w:pPr>
    </w:p>
    <w:p w14:paraId="4743B785" w14:textId="77777777" w:rsidR="008E702B" w:rsidRPr="00221EA0" w:rsidRDefault="005C2B49" w:rsidP="00CB2133">
      <w:pPr>
        <w:rPr>
          <w:rFonts w:ascii="Georgia" w:hAnsi="Georgia"/>
          <w:b/>
        </w:rPr>
      </w:pPr>
      <w:r w:rsidRPr="00221EA0">
        <w:rPr>
          <w:rFonts w:ascii="Georgia" w:hAnsi="Georgia"/>
          <w:b/>
        </w:rPr>
        <w:lastRenderedPageBreak/>
        <w:t xml:space="preserve">CONSULTANT:  </w:t>
      </w:r>
      <w:r w:rsidR="006126C2">
        <w:rPr>
          <w:rFonts w:ascii="Georgia" w:hAnsi="Georgia"/>
        </w:rPr>
        <w:tab/>
      </w:r>
      <w:r w:rsidR="006126C2">
        <w:rPr>
          <w:rFonts w:ascii="Georgia" w:hAnsi="Georgia"/>
        </w:rPr>
        <w:tab/>
      </w:r>
      <w:r w:rsidR="006126C2">
        <w:rPr>
          <w:rFonts w:ascii="Georgia" w:hAnsi="Georgia"/>
        </w:rPr>
        <w:tab/>
      </w:r>
      <w:r w:rsidR="005F58B8" w:rsidRPr="00221EA0">
        <w:rPr>
          <w:rFonts w:ascii="Georgia" w:hAnsi="Georgia"/>
          <w:b/>
        </w:rPr>
        <w:tab/>
      </w:r>
      <w:r w:rsidRPr="00221EA0">
        <w:rPr>
          <w:rFonts w:ascii="Georgia" w:hAnsi="Georgia"/>
          <w:b/>
        </w:rPr>
        <w:t>UNIVERSITY OF DELAWARE</w:t>
      </w:r>
      <w:r w:rsidR="00F57099" w:rsidRPr="00221EA0">
        <w:rPr>
          <w:rFonts w:ascii="Georgia" w:hAnsi="Georgia"/>
          <w:b/>
        </w:rPr>
        <w:tab/>
      </w:r>
    </w:p>
    <w:p w14:paraId="0BE4543E" w14:textId="77777777" w:rsidR="001F0EBF" w:rsidRPr="00221EA0" w:rsidRDefault="00B51F21" w:rsidP="00CB2133">
      <w:pPr>
        <w:rPr>
          <w:rFonts w:ascii="Georgia" w:hAnsi="Georgia"/>
          <w:b/>
        </w:rPr>
      </w:pPr>
      <w:r w:rsidRPr="00221EA0">
        <w:rPr>
          <w:rFonts w:ascii="Georgia" w:hAnsi="Georgia"/>
          <w:b/>
        </w:rPr>
        <w:tab/>
      </w:r>
      <w:r w:rsidR="001F0EBF" w:rsidRPr="00221EA0">
        <w:rPr>
          <w:rFonts w:ascii="Georgia" w:hAnsi="Georgia"/>
          <w:b/>
        </w:rPr>
        <w:tab/>
      </w:r>
    </w:p>
    <w:p w14:paraId="518089B7" w14:textId="77777777" w:rsidR="001F0EBF" w:rsidRPr="00221EA0" w:rsidRDefault="001F0EBF" w:rsidP="00CB2133">
      <w:pPr>
        <w:rPr>
          <w:rFonts w:ascii="Georgia" w:hAnsi="Georgia"/>
          <w:u w:val="single"/>
        </w:rPr>
      </w:pPr>
      <w:r w:rsidRPr="00221EA0">
        <w:rPr>
          <w:rFonts w:ascii="Georgia" w:hAnsi="Georgia"/>
        </w:rPr>
        <w:t xml:space="preserve">By:  </w:t>
      </w:r>
      <w:r w:rsidRPr="00221EA0">
        <w:rPr>
          <w:rFonts w:ascii="Georgia" w:hAnsi="Georgia"/>
          <w:u w:val="single"/>
        </w:rPr>
        <w:tab/>
      </w:r>
      <w:r w:rsidRPr="00221EA0">
        <w:rPr>
          <w:rFonts w:ascii="Georgia" w:hAnsi="Georgia"/>
          <w:u w:val="single"/>
        </w:rPr>
        <w:tab/>
      </w:r>
      <w:r w:rsidRPr="00221EA0">
        <w:rPr>
          <w:rFonts w:ascii="Georgia" w:hAnsi="Georgia"/>
          <w:u w:val="single"/>
        </w:rPr>
        <w:tab/>
      </w:r>
      <w:r w:rsidRPr="00221EA0">
        <w:rPr>
          <w:rFonts w:ascii="Georgia" w:hAnsi="Georgia"/>
          <w:u w:val="single"/>
        </w:rPr>
        <w:tab/>
      </w:r>
      <w:r w:rsidR="00833EC3" w:rsidRPr="00221EA0">
        <w:rPr>
          <w:rFonts w:ascii="Georgia" w:hAnsi="Georgia"/>
          <w:u w:val="single"/>
        </w:rPr>
        <w:tab/>
      </w:r>
      <w:r w:rsidR="00B51F21" w:rsidRPr="00221EA0">
        <w:rPr>
          <w:rFonts w:ascii="Georgia" w:hAnsi="Georgia"/>
        </w:rPr>
        <w:tab/>
      </w:r>
      <w:r w:rsidR="00833EC3" w:rsidRPr="00221EA0">
        <w:rPr>
          <w:rFonts w:ascii="Georgia" w:hAnsi="Georgia"/>
        </w:rPr>
        <w:t>By:</w:t>
      </w:r>
      <w:r w:rsidR="00833EC3" w:rsidRPr="00221EA0">
        <w:rPr>
          <w:rFonts w:ascii="Georgia" w:hAnsi="Georgia"/>
          <w:u w:val="single"/>
        </w:rPr>
        <w:tab/>
      </w:r>
      <w:r w:rsidR="00833EC3" w:rsidRPr="00221EA0">
        <w:rPr>
          <w:rFonts w:ascii="Georgia" w:hAnsi="Georgia"/>
          <w:u w:val="single"/>
        </w:rPr>
        <w:tab/>
      </w:r>
      <w:r w:rsidR="00833EC3" w:rsidRPr="00221EA0">
        <w:rPr>
          <w:rFonts w:ascii="Georgia" w:hAnsi="Georgia"/>
          <w:u w:val="single"/>
        </w:rPr>
        <w:tab/>
      </w:r>
      <w:r w:rsidR="00833EC3" w:rsidRPr="00221EA0">
        <w:rPr>
          <w:rFonts w:ascii="Georgia" w:hAnsi="Georgia"/>
          <w:u w:val="single"/>
        </w:rPr>
        <w:tab/>
      </w:r>
      <w:r w:rsidR="00833EC3" w:rsidRPr="00221EA0">
        <w:rPr>
          <w:rFonts w:ascii="Georgia" w:hAnsi="Georgia"/>
          <w:u w:val="single"/>
        </w:rPr>
        <w:tab/>
      </w:r>
      <w:r w:rsidR="008E702B" w:rsidRPr="00221EA0">
        <w:rPr>
          <w:rFonts w:ascii="Georgia" w:hAnsi="Georgia"/>
          <w:u w:val="single"/>
        </w:rPr>
        <w:tab/>
      </w:r>
    </w:p>
    <w:p w14:paraId="4B301E5A" w14:textId="77777777" w:rsidR="001F0EBF" w:rsidRPr="00221EA0" w:rsidRDefault="001F0EBF" w:rsidP="00CB2133">
      <w:pPr>
        <w:rPr>
          <w:rFonts w:ascii="Georgia" w:hAnsi="Georgia"/>
          <w:u w:val="single"/>
        </w:rPr>
      </w:pPr>
    </w:p>
    <w:p w14:paraId="1009399E" w14:textId="77777777" w:rsidR="001F0EBF" w:rsidRPr="00221EA0" w:rsidRDefault="0023590A" w:rsidP="00CB2133">
      <w:pPr>
        <w:rPr>
          <w:rFonts w:ascii="Georgia" w:hAnsi="Georgia"/>
        </w:rPr>
      </w:pPr>
      <w:r w:rsidRPr="00221EA0">
        <w:rPr>
          <w:rFonts w:ascii="Georgia" w:hAnsi="Georgia"/>
        </w:rPr>
        <w:t>Title</w:t>
      </w:r>
      <w:r w:rsidR="001F0EBF" w:rsidRPr="00221EA0">
        <w:rPr>
          <w:rFonts w:ascii="Georgia" w:hAnsi="Georgia"/>
        </w:rPr>
        <w:t xml:space="preserve">:  </w:t>
      </w:r>
      <w:r w:rsidR="001F0EBF" w:rsidRPr="00221EA0">
        <w:rPr>
          <w:rFonts w:ascii="Georgia" w:hAnsi="Georgia"/>
          <w:u w:val="single"/>
        </w:rPr>
        <w:tab/>
      </w:r>
      <w:r w:rsidR="001F0EBF" w:rsidRPr="00221EA0">
        <w:rPr>
          <w:rFonts w:ascii="Georgia" w:hAnsi="Georgia"/>
          <w:u w:val="single"/>
        </w:rPr>
        <w:tab/>
      </w:r>
      <w:r w:rsidR="001F0EBF" w:rsidRPr="00221EA0">
        <w:rPr>
          <w:rFonts w:ascii="Georgia" w:hAnsi="Georgia"/>
          <w:u w:val="single"/>
        </w:rPr>
        <w:tab/>
      </w:r>
      <w:r w:rsidR="00833EC3" w:rsidRPr="00221EA0">
        <w:rPr>
          <w:rFonts w:ascii="Georgia" w:hAnsi="Georgia"/>
          <w:u w:val="single"/>
        </w:rPr>
        <w:tab/>
      </w:r>
      <w:r w:rsidRPr="00221EA0">
        <w:rPr>
          <w:rFonts w:ascii="Georgia" w:hAnsi="Georgia"/>
          <w:u w:val="single"/>
        </w:rPr>
        <w:tab/>
      </w:r>
      <w:r w:rsidR="001F0EBF" w:rsidRPr="00221EA0">
        <w:rPr>
          <w:rFonts w:ascii="Georgia" w:hAnsi="Georgia"/>
        </w:rPr>
        <w:tab/>
      </w:r>
      <w:r w:rsidRPr="00221EA0">
        <w:rPr>
          <w:rFonts w:ascii="Georgia" w:hAnsi="Georgia"/>
        </w:rPr>
        <w:t>Title</w:t>
      </w:r>
      <w:r w:rsidR="00833EC3" w:rsidRPr="00221EA0">
        <w:rPr>
          <w:rFonts w:ascii="Georgia" w:hAnsi="Georgia"/>
        </w:rPr>
        <w:t>:</w:t>
      </w:r>
      <w:r w:rsidR="00833EC3" w:rsidRPr="00221EA0">
        <w:rPr>
          <w:rFonts w:ascii="Georgia" w:hAnsi="Georgia"/>
          <w:u w:val="single"/>
        </w:rPr>
        <w:tab/>
      </w:r>
      <w:r w:rsidR="00863BEC" w:rsidRPr="00221EA0">
        <w:rPr>
          <w:rFonts w:ascii="Georgia" w:hAnsi="Georgia"/>
          <w:u w:val="single"/>
        </w:rPr>
        <w:tab/>
      </w:r>
      <w:r w:rsidR="00863BEC" w:rsidRPr="00221EA0">
        <w:rPr>
          <w:rFonts w:ascii="Georgia" w:hAnsi="Georgia"/>
          <w:u w:val="single"/>
        </w:rPr>
        <w:tab/>
      </w:r>
      <w:r w:rsidR="00863BEC" w:rsidRPr="00221EA0">
        <w:rPr>
          <w:rFonts w:ascii="Georgia" w:hAnsi="Georgia"/>
          <w:u w:val="single"/>
        </w:rPr>
        <w:tab/>
      </w:r>
      <w:r w:rsidR="00863BEC" w:rsidRPr="00221EA0">
        <w:rPr>
          <w:rFonts w:ascii="Georgia" w:hAnsi="Georgia"/>
          <w:u w:val="single"/>
        </w:rPr>
        <w:tab/>
      </w:r>
      <w:r w:rsidR="008E702B" w:rsidRPr="00221EA0">
        <w:rPr>
          <w:rFonts w:ascii="Georgia" w:hAnsi="Georgia"/>
          <w:u w:val="single"/>
        </w:rPr>
        <w:tab/>
      </w:r>
      <w:r w:rsidR="001F0EBF" w:rsidRPr="00221EA0">
        <w:rPr>
          <w:rFonts w:ascii="Georgia" w:hAnsi="Georgia"/>
        </w:rPr>
        <w:tab/>
      </w:r>
      <w:r w:rsidR="001F0EBF" w:rsidRPr="00221EA0">
        <w:rPr>
          <w:rFonts w:ascii="Georgia" w:hAnsi="Georgia"/>
        </w:rPr>
        <w:tab/>
      </w:r>
      <w:r w:rsidR="001F0EBF" w:rsidRPr="00221EA0">
        <w:rPr>
          <w:rFonts w:ascii="Georgia" w:hAnsi="Georgia"/>
        </w:rPr>
        <w:tab/>
      </w:r>
      <w:r w:rsidR="001F0EBF" w:rsidRPr="00221EA0">
        <w:rPr>
          <w:rFonts w:ascii="Georgia" w:hAnsi="Georgia"/>
        </w:rPr>
        <w:tab/>
      </w:r>
      <w:r w:rsidR="001F0EBF" w:rsidRPr="00221EA0">
        <w:rPr>
          <w:rFonts w:ascii="Georgia" w:hAnsi="Georgia"/>
        </w:rPr>
        <w:tab/>
      </w:r>
      <w:r w:rsidR="001F0EBF" w:rsidRPr="00221EA0">
        <w:rPr>
          <w:rFonts w:ascii="Georgia" w:hAnsi="Georgia"/>
        </w:rPr>
        <w:tab/>
      </w:r>
      <w:r w:rsidR="00833EC3" w:rsidRPr="00221EA0">
        <w:rPr>
          <w:rFonts w:ascii="Georgia" w:hAnsi="Georgia"/>
        </w:rPr>
        <w:tab/>
      </w:r>
    </w:p>
    <w:p w14:paraId="4CF40A7C" w14:textId="77777777" w:rsidR="001F0EBF" w:rsidRPr="00C715F2" w:rsidRDefault="0023590A" w:rsidP="00CB2133">
      <w:pPr>
        <w:rPr>
          <w:rFonts w:ascii="Georgia" w:hAnsi="Georgia"/>
          <w:u w:val="single"/>
        </w:rPr>
      </w:pPr>
      <w:r w:rsidRPr="00221EA0">
        <w:rPr>
          <w:rFonts w:ascii="Georgia" w:hAnsi="Georgia"/>
        </w:rPr>
        <w:t>Date</w:t>
      </w:r>
      <w:r w:rsidR="001F0EBF" w:rsidRPr="00221EA0">
        <w:rPr>
          <w:rFonts w:ascii="Georgia" w:hAnsi="Georgia"/>
        </w:rPr>
        <w:t xml:space="preserve">:  </w:t>
      </w:r>
      <w:r w:rsidR="001F0EBF" w:rsidRPr="00221EA0">
        <w:rPr>
          <w:rFonts w:ascii="Georgia" w:hAnsi="Georgia"/>
          <w:u w:val="single"/>
        </w:rPr>
        <w:tab/>
      </w:r>
      <w:r w:rsidR="001F0EBF" w:rsidRPr="00221EA0">
        <w:rPr>
          <w:rFonts w:ascii="Georgia" w:hAnsi="Georgia"/>
          <w:u w:val="single"/>
        </w:rPr>
        <w:tab/>
      </w:r>
      <w:r w:rsidR="001F0EBF" w:rsidRPr="00221EA0">
        <w:rPr>
          <w:rFonts w:ascii="Georgia" w:hAnsi="Georgia"/>
          <w:u w:val="single"/>
        </w:rPr>
        <w:tab/>
      </w:r>
      <w:r w:rsidR="001F0EBF" w:rsidRPr="00221EA0">
        <w:rPr>
          <w:rFonts w:ascii="Georgia" w:hAnsi="Georgia"/>
          <w:u w:val="single"/>
        </w:rPr>
        <w:tab/>
      </w:r>
      <w:r w:rsidR="00833EC3" w:rsidRPr="00221EA0">
        <w:rPr>
          <w:rFonts w:ascii="Georgia" w:hAnsi="Georgia"/>
          <w:u w:val="single"/>
        </w:rPr>
        <w:tab/>
      </w:r>
      <w:r w:rsidR="001F0EBF" w:rsidRPr="00221EA0">
        <w:rPr>
          <w:rFonts w:ascii="Georgia" w:hAnsi="Georgia"/>
        </w:rPr>
        <w:tab/>
      </w:r>
      <w:r w:rsidRPr="00221EA0">
        <w:rPr>
          <w:rFonts w:ascii="Georgia" w:hAnsi="Georgia"/>
        </w:rPr>
        <w:t>Date</w:t>
      </w:r>
      <w:r w:rsidR="00833EC3" w:rsidRPr="00221EA0">
        <w:rPr>
          <w:rFonts w:ascii="Georgia" w:hAnsi="Georgia"/>
        </w:rPr>
        <w:t>:</w:t>
      </w:r>
      <w:r w:rsidR="00833EC3" w:rsidRPr="00221EA0">
        <w:rPr>
          <w:rFonts w:ascii="Georgia" w:hAnsi="Georgia"/>
          <w:u w:val="single"/>
        </w:rPr>
        <w:tab/>
      </w:r>
      <w:r w:rsidR="00863BEC" w:rsidRPr="00221EA0">
        <w:rPr>
          <w:rFonts w:ascii="Georgia" w:hAnsi="Georgia"/>
          <w:u w:val="single"/>
        </w:rPr>
        <w:tab/>
      </w:r>
      <w:r w:rsidR="00833EC3" w:rsidRPr="00221EA0">
        <w:rPr>
          <w:rFonts w:ascii="Georgia" w:hAnsi="Georgia"/>
          <w:u w:val="single"/>
        </w:rPr>
        <w:tab/>
      </w:r>
      <w:r w:rsidR="00833EC3" w:rsidRPr="00221EA0">
        <w:rPr>
          <w:rFonts w:ascii="Georgia" w:hAnsi="Georgia"/>
          <w:u w:val="single"/>
        </w:rPr>
        <w:tab/>
      </w:r>
      <w:r w:rsidR="00833EC3" w:rsidRPr="00221EA0">
        <w:rPr>
          <w:rFonts w:ascii="Georgia" w:hAnsi="Georgia"/>
          <w:u w:val="single"/>
        </w:rPr>
        <w:tab/>
      </w:r>
      <w:r w:rsidR="008E702B" w:rsidRPr="00221EA0">
        <w:rPr>
          <w:rFonts w:ascii="Georgia" w:hAnsi="Georgia"/>
          <w:u w:val="single"/>
        </w:rPr>
        <w:tab/>
      </w:r>
      <w:r w:rsidR="00833EC3" w:rsidRPr="00221EA0">
        <w:rPr>
          <w:rFonts w:ascii="Georgia" w:hAnsi="Georgia"/>
        </w:rPr>
        <w:tab/>
      </w:r>
      <w:r w:rsidR="00833EC3" w:rsidRPr="00221EA0">
        <w:rPr>
          <w:rFonts w:ascii="Georgia" w:hAnsi="Georgia"/>
        </w:rPr>
        <w:tab/>
      </w:r>
      <w:r w:rsidR="00833EC3" w:rsidRPr="00221EA0">
        <w:rPr>
          <w:rFonts w:ascii="Georgia" w:hAnsi="Georgia"/>
        </w:rPr>
        <w:tab/>
      </w:r>
      <w:r w:rsidR="00833EC3" w:rsidRPr="00221EA0">
        <w:rPr>
          <w:rFonts w:ascii="Georgia" w:hAnsi="Georgia"/>
        </w:rPr>
        <w:tab/>
      </w:r>
      <w:r w:rsidR="00833EC3" w:rsidRPr="00221EA0">
        <w:rPr>
          <w:rFonts w:ascii="Georgia" w:hAnsi="Georgia"/>
        </w:rPr>
        <w:tab/>
      </w:r>
      <w:r w:rsidR="00833EC3" w:rsidRPr="00221EA0">
        <w:rPr>
          <w:rFonts w:ascii="Georgia" w:hAnsi="Georgia"/>
        </w:rPr>
        <w:tab/>
      </w:r>
    </w:p>
    <w:p w14:paraId="494317B4" w14:textId="77777777" w:rsidR="00E45427" w:rsidRPr="00221EA0" w:rsidRDefault="00833EC3" w:rsidP="005B213D">
      <w:pPr>
        <w:jc w:val="center"/>
        <w:outlineLvl w:val="0"/>
        <w:rPr>
          <w:rFonts w:ascii="Georgia" w:hAnsi="Georgia"/>
          <w:b/>
          <w:u w:val="single"/>
        </w:rPr>
      </w:pPr>
      <w:r w:rsidRPr="00221EA0">
        <w:rPr>
          <w:rFonts w:ascii="Georgia" w:hAnsi="Georgia"/>
          <w:b/>
          <w:u w:val="single"/>
        </w:rPr>
        <w:br w:type="page"/>
      </w:r>
      <w:r w:rsidR="00E45427" w:rsidRPr="00221EA0">
        <w:rPr>
          <w:rFonts w:ascii="Georgia" w:hAnsi="Georgia"/>
          <w:b/>
          <w:u w:val="single"/>
        </w:rPr>
        <w:lastRenderedPageBreak/>
        <w:t>EXHIBIT A</w:t>
      </w:r>
    </w:p>
    <w:p w14:paraId="2DF13A5F" w14:textId="77777777" w:rsidR="009C53F1" w:rsidRPr="00221EA0" w:rsidRDefault="009C53F1" w:rsidP="00CB2133">
      <w:pPr>
        <w:rPr>
          <w:rFonts w:ascii="Georgia" w:hAnsi="Georgia"/>
          <w:b/>
          <w:u w:val="single"/>
        </w:rPr>
      </w:pPr>
    </w:p>
    <w:p w14:paraId="1A590A28" w14:textId="77777777" w:rsidR="00E45427" w:rsidRPr="00221EA0" w:rsidRDefault="00E45427" w:rsidP="00CB2133">
      <w:pPr>
        <w:rPr>
          <w:rFonts w:ascii="Georgia" w:hAnsi="Georgia"/>
          <w:b/>
          <w:u w:val="single"/>
        </w:rPr>
      </w:pPr>
    </w:p>
    <w:p w14:paraId="64E76A7C" w14:textId="77777777" w:rsidR="00E45427" w:rsidRPr="00221EA0" w:rsidRDefault="00F4434D" w:rsidP="005B213D">
      <w:pPr>
        <w:jc w:val="center"/>
        <w:outlineLvl w:val="0"/>
        <w:rPr>
          <w:rFonts w:ascii="Georgia" w:hAnsi="Georgia"/>
        </w:rPr>
      </w:pPr>
      <w:r w:rsidRPr="00221EA0">
        <w:rPr>
          <w:rFonts w:ascii="Georgia" w:hAnsi="Georgia"/>
          <w:b/>
        </w:rPr>
        <w:t xml:space="preserve">SCOPE OF </w:t>
      </w:r>
      <w:r w:rsidR="009C53F1" w:rsidRPr="00221EA0">
        <w:rPr>
          <w:rFonts w:ascii="Georgia" w:hAnsi="Georgia"/>
          <w:b/>
        </w:rPr>
        <w:t>WORK</w:t>
      </w:r>
    </w:p>
    <w:p w14:paraId="1CECFB9A" w14:textId="77777777" w:rsidR="00E45427" w:rsidRPr="00221EA0" w:rsidRDefault="00E45427" w:rsidP="00CB2133">
      <w:pPr>
        <w:rPr>
          <w:rFonts w:ascii="Georgia" w:hAnsi="Georgia"/>
        </w:rPr>
      </w:pPr>
    </w:p>
    <w:p w14:paraId="4A7D13A5" w14:textId="77777777" w:rsidR="00DD67CC" w:rsidRDefault="007F3B87" w:rsidP="00CB2133">
      <w:pPr>
        <w:rPr>
          <w:rFonts w:ascii="Georgia" w:hAnsi="Georgia"/>
        </w:rPr>
      </w:pPr>
      <w:r w:rsidRPr="00221EA0">
        <w:rPr>
          <w:rFonts w:ascii="Georgia" w:hAnsi="Georgia"/>
        </w:rPr>
        <w:t xml:space="preserve">Consultant shall provide the </w:t>
      </w:r>
      <w:r w:rsidR="00B51F21" w:rsidRPr="00221EA0">
        <w:rPr>
          <w:rFonts w:ascii="Georgia" w:hAnsi="Georgia"/>
        </w:rPr>
        <w:t>Services as follows</w:t>
      </w:r>
      <w:r w:rsidRPr="00221EA0">
        <w:rPr>
          <w:rFonts w:ascii="Georgia" w:hAnsi="Georgia"/>
        </w:rPr>
        <w:t>:</w:t>
      </w:r>
      <w:r w:rsidR="00821576">
        <w:rPr>
          <w:rFonts w:ascii="Georgia" w:hAnsi="Georgia"/>
        </w:rPr>
        <w:t xml:space="preserve">  grant writing and editing.</w:t>
      </w:r>
    </w:p>
    <w:p w14:paraId="3B676C78" w14:textId="77777777" w:rsidR="008646BB" w:rsidRDefault="008646BB" w:rsidP="00CB2133">
      <w:pPr>
        <w:rPr>
          <w:rFonts w:ascii="Georgia" w:hAnsi="Georgia"/>
        </w:rPr>
      </w:pPr>
    </w:p>
    <w:p w14:paraId="09B91508" w14:textId="77777777" w:rsidR="008646BB" w:rsidRDefault="008646BB" w:rsidP="00CB2133">
      <w:pPr>
        <w:rPr>
          <w:rFonts w:ascii="Georgia" w:hAnsi="Georgia"/>
        </w:rPr>
      </w:pPr>
    </w:p>
    <w:p w14:paraId="1C689ACA" w14:textId="77777777" w:rsidR="008646BB" w:rsidRDefault="008646BB" w:rsidP="00CB2133">
      <w:pPr>
        <w:rPr>
          <w:rFonts w:ascii="Georgia" w:hAnsi="Georgia"/>
        </w:rPr>
      </w:pPr>
    </w:p>
    <w:p w14:paraId="74070AC6" w14:textId="77777777" w:rsidR="008646BB" w:rsidRDefault="008646BB" w:rsidP="00CB2133">
      <w:pPr>
        <w:rPr>
          <w:rFonts w:ascii="Georgia" w:hAnsi="Georgia"/>
        </w:rPr>
      </w:pPr>
    </w:p>
    <w:p w14:paraId="4D355480" w14:textId="77777777" w:rsidR="009A5BFA" w:rsidRDefault="009A5BFA" w:rsidP="00CB2133">
      <w:pPr>
        <w:rPr>
          <w:rFonts w:ascii="Georgia" w:hAnsi="Georgia"/>
        </w:rPr>
      </w:pPr>
    </w:p>
    <w:p w14:paraId="11F79509" w14:textId="77777777" w:rsidR="009A5BFA" w:rsidRPr="00221EA0" w:rsidRDefault="009A5BFA" w:rsidP="00CB2133">
      <w:pPr>
        <w:rPr>
          <w:rFonts w:ascii="Georgia" w:hAnsi="Georgia"/>
        </w:rPr>
      </w:pPr>
    </w:p>
    <w:p w14:paraId="621D2846" w14:textId="77777777" w:rsidR="005B7DCC" w:rsidRPr="00221EA0" w:rsidRDefault="005B7DCC" w:rsidP="00CB2133">
      <w:pPr>
        <w:widowControl w:val="0"/>
        <w:snapToGrid w:val="0"/>
        <w:rPr>
          <w:rFonts w:ascii="Georgia" w:hAnsi="Georgia"/>
          <w:bCs/>
        </w:rPr>
      </w:pPr>
    </w:p>
    <w:p w14:paraId="139EF381" w14:textId="77777777" w:rsidR="00C715F2" w:rsidRDefault="00C715F2">
      <w:pPr>
        <w:rPr>
          <w:rFonts w:ascii="Georgia" w:hAnsi="Georgia"/>
          <w:b/>
          <w:u w:val="single"/>
        </w:rPr>
      </w:pPr>
      <w:r>
        <w:rPr>
          <w:rFonts w:ascii="Georgia" w:hAnsi="Georgia"/>
          <w:b/>
          <w:u w:val="single"/>
        </w:rPr>
        <w:br w:type="page"/>
      </w:r>
    </w:p>
    <w:p w14:paraId="53F048D2" w14:textId="77777777" w:rsidR="00F22473" w:rsidRPr="00221EA0" w:rsidRDefault="00F22473" w:rsidP="00CB2133">
      <w:pPr>
        <w:rPr>
          <w:rFonts w:ascii="Georgia" w:hAnsi="Georgia"/>
          <w:b/>
          <w:u w:val="single"/>
        </w:rPr>
      </w:pPr>
    </w:p>
    <w:p w14:paraId="44267987" w14:textId="77777777" w:rsidR="007F3B87" w:rsidRPr="00221EA0" w:rsidRDefault="00AB1F17" w:rsidP="005B213D">
      <w:pPr>
        <w:jc w:val="center"/>
        <w:outlineLvl w:val="0"/>
        <w:rPr>
          <w:rFonts w:ascii="Georgia" w:hAnsi="Georgia"/>
        </w:rPr>
      </w:pPr>
      <w:r w:rsidRPr="00221EA0">
        <w:rPr>
          <w:rFonts w:ascii="Georgia" w:hAnsi="Georgia"/>
          <w:b/>
          <w:u w:val="single"/>
        </w:rPr>
        <w:t>EXHIBIT B</w:t>
      </w:r>
    </w:p>
    <w:p w14:paraId="131116B3" w14:textId="77777777" w:rsidR="00AB1F17" w:rsidRPr="00221EA0" w:rsidRDefault="00AB1F17" w:rsidP="005B213D">
      <w:pPr>
        <w:jc w:val="center"/>
        <w:rPr>
          <w:rFonts w:ascii="Georgia" w:hAnsi="Georgia"/>
        </w:rPr>
      </w:pPr>
    </w:p>
    <w:p w14:paraId="11A07EA9" w14:textId="77777777" w:rsidR="00AB1F17" w:rsidRPr="00221EA0" w:rsidRDefault="00AB1F17" w:rsidP="005B213D">
      <w:pPr>
        <w:jc w:val="center"/>
        <w:outlineLvl w:val="0"/>
        <w:rPr>
          <w:rFonts w:ascii="Georgia" w:hAnsi="Georgia"/>
        </w:rPr>
      </w:pPr>
      <w:r w:rsidRPr="00221EA0">
        <w:rPr>
          <w:rFonts w:ascii="Georgia" w:hAnsi="Georgia"/>
          <w:b/>
        </w:rPr>
        <w:t>COMPENSATION</w:t>
      </w:r>
    </w:p>
    <w:p w14:paraId="5527E49F" w14:textId="77777777" w:rsidR="00AB1F17" w:rsidRPr="00221EA0" w:rsidRDefault="00AB1F17" w:rsidP="00CB2133">
      <w:pPr>
        <w:rPr>
          <w:rFonts w:ascii="Georgia" w:hAnsi="Georgia"/>
        </w:rPr>
      </w:pPr>
    </w:p>
    <w:p w14:paraId="767A8FAF" w14:textId="77777777" w:rsidR="00615BC0" w:rsidRDefault="00AB1F17" w:rsidP="00CB2133">
      <w:pPr>
        <w:rPr>
          <w:rFonts w:ascii="Georgia" w:hAnsi="Georgia"/>
        </w:rPr>
      </w:pPr>
      <w:r w:rsidRPr="00221EA0">
        <w:rPr>
          <w:rFonts w:ascii="Georgia" w:hAnsi="Georgia"/>
        </w:rPr>
        <w:t xml:space="preserve">Consultant shall be paid a </w:t>
      </w:r>
      <w:r w:rsidR="00FF14B9" w:rsidRPr="00221EA0">
        <w:rPr>
          <w:rFonts w:ascii="Georgia" w:hAnsi="Georgia"/>
        </w:rPr>
        <w:t xml:space="preserve">fixed </w:t>
      </w:r>
      <w:r w:rsidRPr="00221EA0">
        <w:rPr>
          <w:rFonts w:ascii="Georgia" w:hAnsi="Georgia"/>
        </w:rPr>
        <w:t xml:space="preserve">fee </w:t>
      </w:r>
      <w:r w:rsidR="008646BB">
        <w:rPr>
          <w:rFonts w:ascii="Georgia" w:hAnsi="Georgia"/>
        </w:rPr>
        <w:t>based on the scope of work per project.  The amount</w:t>
      </w:r>
      <w:r w:rsidR="00615BC0" w:rsidRPr="00221EA0">
        <w:rPr>
          <w:rFonts w:ascii="Georgia" w:hAnsi="Georgia"/>
        </w:rPr>
        <w:t xml:space="preserve"> </w:t>
      </w:r>
      <w:r w:rsidR="00570A73" w:rsidRPr="00221EA0">
        <w:rPr>
          <w:rFonts w:ascii="Georgia" w:hAnsi="Georgia"/>
        </w:rPr>
        <w:t>per hour</w:t>
      </w:r>
      <w:r w:rsidRPr="00221EA0">
        <w:rPr>
          <w:rFonts w:ascii="Georgia" w:hAnsi="Georgia"/>
        </w:rPr>
        <w:t xml:space="preserve"> for the </w:t>
      </w:r>
      <w:r w:rsidR="00707E2D" w:rsidRPr="00221EA0">
        <w:rPr>
          <w:rFonts w:ascii="Georgia" w:hAnsi="Georgia"/>
        </w:rPr>
        <w:t>S</w:t>
      </w:r>
      <w:r w:rsidRPr="00221EA0">
        <w:rPr>
          <w:rFonts w:ascii="Georgia" w:hAnsi="Georgia"/>
        </w:rPr>
        <w:t>ervices provide</w:t>
      </w:r>
      <w:r w:rsidR="0015636A">
        <w:rPr>
          <w:rFonts w:ascii="Georgia" w:hAnsi="Georgia"/>
        </w:rPr>
        <w:t>d</w:t>
      </w:r>
      <w:r w:rsidRPr="00221EA0">
        <w:rPr>
          <w:rFonts w:ascii="Georgia" w:hAnsi="Georgia"/>
        </w:rPr>
        <w:t xml:space="preserve"> under the Agreement (“Fee”)</w:t>
      </w:r>
      <w:r w:rsidR="008646BB">
        <w:rPr>
          <w:rFonts w:ascii="Georgia" w:hAnsi="Georgia"/>
        </w:rPr>
        <w:t xml:space="preserve"> may not exceed </w:t>
      </w:r>
      <w:r w:rsidR="00821576">
        <w:rPr>
          <w:rFonts w:ascii="Georgia" w:hAnsi="Georgia"/>
        </w:rPr>
        <w:t>$</w:t>
      </w:r>
      <w:r w:rsidR="003872C7" w:rsidRPr="003872C7">
        <w:rPr>
          <w:rFonts w:ascii="Georgia" w:hAnsi="Georgia"/>
          <w:highlight w:val="yellow"/>
        </w:rPr>
        <w:t>Insert</w:t>
      </w:r>
      <w:r w:rsidR="003872C7">
        <w:rPr>
          <w:rFonts w:ascii="Georgia" w:hAnsi="Georgia"/>
        </w:rPr>
        <w:t xml:space="preserve">     </w:t>
      </w:r>
      <w:r w:rsidR="00821576">
        <w:rPr>
          <w:rFonts w:ascii="Georgia" w:hAnsi="Georgia"/>
        </w:rPr>
        <w:t xml:space="preserve"> per hour</w:t>
      </w:r>
      <w:r w:rsidR="00615BC0" w:rsidRPr="00221EA0">
        <w:rPr>
          <w:rFonts w:ascii="Georgia" w:hAnsi="Georgia"/>
        </w:rPr>
        <w:t xml:space="preserve">.   </w:t>
      </w:r>
      <w:r w:rsidR="005B7DCC" w:rsidRPr="00221EA0">
        <w:rPr>
          <w:rFonts w:ascii="Georgia" w:hAnsi="Georgia"/>
        </w:rPr>
        <w:t xml:space="preserve">Parking on campus will not be covered by </w:t>
      </w:r>
      <w:r w:rsidR="004E56E3" w:rsidRPr="00221EA0">
        <w:rPr>
          <w:rFonts w:ascii="Georgia" w:hAnsi="Georgia"/>
        </w:rPr>
        <w:t>University</w:t>
      </w:r>
      <w:r w:rsidR="005B7DCC" w:rsidRPr="00221EA0">
        <w:rPr>
          <w:rFonts w:ascii="Georgia" w:hAnsi="Georgia"/>
        </w:rPr>
        <w:t xml:space="preserve">.  </w:t>
      </w:r>
    </w:p>
    <w:p w14:paraId="56E72A4E" w14:textId="77777777" w:rsidR="00615BC0" w:rsidRPr="00221EA0" w:rsidRDefault="00615BC0" w:rsidP="00821576">
      <w:pPr>
        <w:rPr>
          <w:rFonts w:ascii="Georgia" w:hAnsi="Georgia"/>
        </w:rPr>
      </w:pPr>
    </w:p>
    <w:p w14:paraId="7D4EC461" w14:textId="77777777" w:rsidR="00AB1F17" w:rsidRPr="00221EA0" w:rsidRDefault="00AB1F17" w:rsidP="00CB2133">
      <w:pPr>
        <w:rPr>
          <w:rFonts w:ascii="Georgia" w:hAnsi="Georgia"/>
        </w:rPr>
      </w:pPr>
      <w:r w:rsidRPr="00221EA0">
        <w:rPr>
          <w:rFonts w:ascii="Georgia" w:hAnsi="Georgia"/>
        </w:rPr>
        <w:t xml:space="preserve">Consultant shall submit invoices for authorized fees incurred hereunder on a monthly </w:t>
      </w:r>
      <w:r w:rsidR="00615BC0" w:rsidRPr="00221EA0">
        <w:rPr>
          <w:rFonts w:ascii="Georgia" w:hAnsi="Georgia"/>
        </w:rPr>
        <w:t xml:space="preserve">basis </w:t>
      </w:r>
      <w:r w:rsidR="00236BAC" w:rsidRPr="00221EA0">
        <w:rPr>
          <w:rFonts w:ascii="Georgia" w:hAnsi="Georgia"/>
        </w:rPr>
        <w:t xml:space="preserve">as agreed between Consultant and </w:t>
      </w:r>
      <w:r w:rsidR="004E56E3" w:rsidRPr="00221EA0">
        <w:rPr>
          <w:rFonts w:ascii="Georgia" w:hAnsi="Georgia"/>
        </w:rPr>
        <w:t>University</w:t>
      </w:r>
      <w:r w:rsidRPr="00221EA0">
        <w:rPr>
          <w:rFonts w:ascii="Georgia" w:hAnsi="Georgia"/>
        </w:rPr>
        <w:t xml:space="preserve">.  Such invoices will record the amount of time spent on </w:t>
      </w:r>
      <w:r w:rsidR="004E56E3" w:rsidRPr="00221EA0">
        <w:rPr>
          <w:rFonts w:ascii="Georgia" w:hAnsi="Georgia"/>
        </w:rPr>
        <w:t>University</w:t>
      </w:r>
      <w:r w:rsidR="00F57099" w:rsidRPr="00221EA0">
        <w:rPr>
          <w:rFonts w:ascii="Georgia" w:hAnsi="Georgia"/>
        </w:rPr>
        <w:t>’s</w:t>
      </w:r>
      <w:r w:rsidRPr="00221EA0">
        <w:rPr>
          <w:rFonts w:ascii="Georgia" w:hAnsi="Georgia"/>
        </w:rPr>
        <w:t xml:space="preserve"> behalf</w:t>
      </w:r>
      <w:r w:rsidR="00615BC0" w:rsidRPr="00221EA0">
        <w:rPr>
          <w:rFonts w:ascii="Georgia" w:hAnsi="Georgia"/>
        </w:rPr>
        <w:t xml:space="preserve"> and the contract matter</w:t>
      </w:r>
      <w:r w:rsidRPr="00221EA0">
        <w:rPr>
          <w:rFonts w:ascii="Georgia" w:hAnsi="Georgia"/>
        </w:rPr>
        <w:t xml:space="preserve">.  </w:t>
      </w:r>
      <w:r w:rsidR="004E56E3" w:rsidRPr="00221EA0">
        <w:rPr>
          <w:rFonts w:ascii="Georgia" w:hAnsi="Georgia"/>
        </w:rPr>
        <w:t>University</w:t>
      </w:r>
      <w:r w:rsidR="00F57099" w:rsidRPr="00221EA0">
        <w:rPr>
          <w:rFonts w:ascii="Georgia" w:hAnsi="Georgia"/>
        </w:rPr>
        <w:t xml:space="preserve"> </w:t>
      </w:r>
      <w:r w:rsidRPr="00221EA0">
        <w:rPr>
          <w:rFonts w:ascii="Georgia" w:hAnsi="Georgia"/>
        </w:rPr>
        <w:t xml:space="preserve">shall pay all complete and undisputed invoices within </w:t>
      </w:r>
      <w:r w:rsidR="00615BC0" w:rsidRPr="00221EA0">
        <w:rPr>
          <w:rFonts w:ascii="Georgia" w:hAnsi="Georgia"/>
        </w:rPr>
        <w:t>thirty</w:t>
      </w:r>
      <w:r w:rsidRPr="00221EA0">
        <w:rPr>
          <w:rFonts w:ascii="Georgia" w:hAnsi="Georgia"/>
        </w:rPr>
        <w:t xml:space="preserve"> (</w:t>
      </w:r>
      <w:r w:rsidR="00615BC0" w:rsidRPr="00221EA0">
        <w:rPr>
          <w:rFonts w:ascii="Georgia" w:hAnsi="Georgia"/>
        </w:rPr>
        <w:t>3</w:t>
      </w:r>
      <w:r w:rsidRPr="00221EA0">
        <w:rPr>
          <w:rFonts w:ascii="Georgia" w:hAnsi="Georgia"/>
        </w:rPr>
        <w:t xml:space="preserve">0) days from receiving such invoices. </w:t>
      </w:r>
    </w:p>
    <w:p w14:paraId="51D0B978" w14:textId="77777777" w:rsidR="00AB1F17" w:rsidRPr="00221EA0" w:rsidRDefault="00AB1F17" w:rsidP="00CB2133">
      <w:pPr>
        <w:rPr>
          <w:rFonts w:ascii="Georgia" w:hAnsi="Georgia"/>
        </w:rPr>
      </w:pPr>
    </w:p>
    <w:p w14:paraId="4F6810BA" w14:textId="77777777" w:rsidR="00AB1F17" w:rsidRPr="00221EA0" w:rsidRDefault="00AB1F17" w:rsidP="00CB2133">
      <w:pPr>
        <w:rPr>
          <w:rFonts w:ascii="Georgia" w:hAnsi="Georgia"/>
        </w:rPr>
      </w:pPr>
      <w:r w:rsidRPr="00221EA0">
        <w:rPr>
          <w:rFonts w:ascii="Georgia" w:hAnsi="Georgia"/>
        </w:rPr>
        <w:t>The compensation provisions set forth in this Exhibit B supersede any conflicting provisions in any other document or exhibit.</w:t>
      </w:r>
    </w:p>
    <w:p w14:paraId="66568B21" w14:textId="77777777" w:rsidR="004A4A0A" w:rsidRPr="00221EA0" w:rsidRDefault="004A4A0A" w:rsidP="00CB2133">
      <w:pPr>
        <w:rPr>
          <w:rFonts w:ascii="Georgia" w:hAnsi="Georgia"/>
        </w:rPr>
      </w:pPr>
    </w:p>
    <w:p w14:paraId="21246FD8" w14:textId="77777777" w:rsidR="004A4A0A" w:rsidRPr="00221EA0" w:rsidRDefault="004A4A0A" w:rsidP="00CB2133">
      <w:pPr>
        <w:rPr>
          <w:rFonts w:ascii="Georgia" w:hAnsi="Georgia"/>
        </w:rPr>
      </w:pPr>
      <w:r w:rsidRPr="00221EA0">
        <w:rPr>
          <w:rFonts w:ascii="Georgia" w:hAnsi="Georgia"/>
        </w:rPr>
        <w:t xml:space="preserve">A schedule of the Consultant’s hourly fees </w:t>
      </w:r>
      <w:r w:rsidR="005F58B8" w:rsidRPr="00221EA0">
        <w:rPr>
          <w:rFonts w:ascii="Georgia" w:hAnsi="Georgia"/>
        </w:rPr>
        <w:t xml:space="preserve">is </w:t>
      </w:r>
      <w:r w:rsidR="0015636A">
        <w:rPr>
          <w:rFonts w:ascii="Georgia" w:hAnsi="Georgia"/>
        </w:rPr>
        <w:t>included</w:t>
      </w:r>
      <w:r w:rsidR="005F58B8" w:rsidRPr="00221EA0">
        <w:rPr>
          <w:rFonts w:ascii="Georgia" w:hAnsi="Georgia"/>
        </w:rPr>
        <w:t xml:space="preserve"> </w:t>
      </w:r>
      <w:r w:rsidR="0015636A">
        <w:rPr>
          <w:rFonts w:ascii="Georgia" w:hAnsi="Georgia"/>
        </w:rPr>
        <w:t>in</w:t>
      </w:r>
      <w:r w:rsidR="005F58B8" w:rsidRPr="00221EA0">
        <w:rPr>
          <w:rFonts w:ascii="Georgia" w:hAnsi="Georgia"/>
        </w:rPr>
        <w:t xml:space="preserve"> this Exhibit B.</w:t>
      </w:r>
      <w:r w:rsidRPr="00221EA0">
        <w:rPr>
          <w:rFonts w:ascii="Georgia" w:hAnsi="Georgia"/>
        </w:rPr>
        <w:t xml:space="preserve">  Such hourly fees shall not be increased during the Term of this Agreement without </w:t>
      </w:r>
      <w:r w:rsidR="004E56E3" w:rsidRPr="00221EA0">
        <w:rPr>
          <w:rFonts w:ascii="Georgia" w:hAnsi="Georgia"/>
        </w:rPr>
        <w:t>University</w:t>
      </w:r>
      <w:r w:rsidRPr="00221EA0">
        <w:rPr>
          <w:rFonts w:ascii="Georgia" w:hAnsi="Georgia"/>
        </w:rPr>
        <w:t>’s written consent.</w:t>
      </w:r>
    </w:p>
    <w:p w14:paraId="0DE378CE" w14:textId="77777777" w:rsidR="00AB1F17" w:rsidRPr="00221EA0" w:rsidRDefault="00AB1F17" w:rsidP="005B213D">
      <w:pPr>
        <w:jc w:val="center"/>
        <w:outlineLvl w:val="0"/>
        <w:rPr>
          <w:rFonts w:ascii="Georgia" w:hAnsi="Georgia"/>
          <w:b/>
        </w:rPr>
      </w:pPr>
      <w:r w:rsidRPr="00221EA0">
        <w:rPr>
          <w:rFonts w:ascii="Georgia" w:hAnsi="Georgia"/>
        </w:rPr>
        <w:br w:type="page"/>
      </w:r>
      <w:r w:rsidRPr="00221EA0">
        <w:rPr>
          <w:rFonts w:ascii="Georgia" w:hAnsi="Georgia"/>
          <w:b/>
          <w:u w:val="single"/>
        </w:rPr>
        <w:lastRenderedPageBreak/>
        <w:t>EXHIBIT C</w:t>
      </w:r>
    </w:p>
    <w:p w14:paraId="6A9E2750" w14:textId="77777777" w:rsidR="00AB1F17" w:rsidRPr="00221EA0" w:rsidRDefault="00AB1F17" w:rsidP="005B213D">
      <w:pPr>
        <w:jc w:val="center"/>
        <w:rPr>
          <w:rFonts w:ascii="Georgia" w:hAnsi="Georgia"/>
          <w:b/>
        </w:rPr>
      </w:pPr>
    </w:p>
    <w:p w14:paraId="505715E8" w14:textId="77777777" w:rsidR="00AB1F17" w:rsidRPr="00221EA0" w:rsidRDefault="00AB1F17" w:rsidP="005B213D">
      <w:pPr>
        <w:jc w:val="center"/>
        <w:outlineLvl w:val="0"/>
        <w:rPr>
          <w:rFonts w:ascii="Georgia" w:hAnsi="Georgia"/>
          <w:b/>
        </w:rPr>
      </w:pPr>
      <w:r w:rsidRPr="00221EA0">
        <w:rPr>
          <w:rFonts w:ascii="Georgia" w:hAnsi="Georgia"/>
          <w:b/>
        </w:rPr>
        <w:t>INSURANCE REQUIRMENTS</w:t>
      </w:r>
    </w:p>
    <w:p w14:paraId="37F04A10" w14:textId="77777777" w:rsidR="00C2182D" w:rsidRPr="00221EA0" w:rsidRDefault="00C2182D" w:rsidP="00CB2133">
      <w:pPr>
        <w:rPr>
          <w:rFonts w:ascii="Georgia" w:hAnsi="Georgia"/>
        </w:rPr>
      </w:pPr>
    </w:p>
    <w:p w14:paraId="1856070E" w14:textId="77777777" w:rsidR="00C2182D" w:rsidRPr="00221EA0" w:rsidRDefault="00C2182D" w:rsidP="00CB2133">
      <w:pPr>
        <w:rPr>
          <w:rFonts w:ascii="Georgia" w:hAnsi="Georgia"/>
        </w:rPr>
      </w:pPr>
      <w:r w:rsidRPr="00221EA0">
        <w:rPr>
          <w:rFonts w:ascii="Georgia" w:hAnsi="Georgia"/>
        </w:rPr>
        <w:t>The Consultant, at its own cost and expense, shall obtain and maintain in force during the term of this Agreement, the following insurance coverage:</w:t>
      </w:r>
    </w:p>
    <w:p w14:paraId="37596340" w14:textId="77777777" w:rsidR="00C2182D" w:rsidRPr="00221EA0" w:rsidRDefault="00C2182D" w:rsidP="00CB2133">
      <w:pPr>
        <w:rPr>
          <w:rFonts w:ascii="Georgia" w:hAnsi="Georgia"/>
        </w:rPr>
      </w:pPr>
    </w:p>
    <w:p w14:paraId="7B416CCE" w14:textId="77777777" w:rsidR="00C2182D" w:rsidRPr="00221EA0" w:rsidRDefault="00C2182D" w:rsidP="005B213D">
      <w:pPr>
        <w:numPr>
          <w:ilvl w:val="0"/>
          <w:numId w:val="42"/>
        </w:numPr>
        <w:rPr>
          <w:rFonts w:ascii="Georgia" w:hAnsi="Georgia"/>
        </w:rPr>
      </w:pPr>
      <w:r w:rsidRPr="00221EA0">
        <w:rPr>
          <w:rFonts w:ascii="Georgia" w:hAnsi="Georgia"/>
          <w:u w:val="single"/>
        </w:rPr>
        <w:t>Commercial</w:t>
      </w:r>
      <w:r w:rsidRPr="00221EA0">
        <w:rPr>
          <w:rFonts w:ascii="Georgia" w:hAnsi="Georgia"/>
        </w:rPr>
        <w:t xml:space="preserve"> General Liability insurance all on an occurrence basis in an amount not less than $</w:t>
      </w:r>
      <w:r w:rsidR="000F73B3" w:rsidRPr="00221EA0">
        <w:rPr>
          <w:rFonts w:ascii="Georgia" w:hAnsi="Georgia"/>
        </w:rPr>
        <w:t>3</w:t>
      </w:r>
      <w:r w:rsidRPr="00221EA0">
        <w:rPr>
          <w:rFonts w:ascii="Georgia" w:hAnsi="Georgia"/>
        </w:rPr>
        <w:t>,000,000 per occurrence limit per project/jobsite for bodily injury, property damage, personal and advertising injury and products/completed operations.  Coverage is to include full contractual liability coverage.</w:t>
      </w:r>
    </w:p>
    <w:p w14:paraId="17F823E2" w14:textId="77777777" w:rsidR="005B213D" w:rsidRPr="00221EA0" w:rsidRDefault="005B213D" w:rsidP="005B213D">
      <w:pPr>
        <w:ind w:left="504"/>
        <w:rPr>
          <w:rFonts w:ascii="Georgia" w:hAnsi="Georgia"/>
        </w:rPr>
      </w:pPr>
    </w:p>
    <w:p w14:paraId="2585511F" w14:textId="77777777" w:rsidR="00C2182D" w:rsidRPr="00221EA0" w:rsidRDefault="00C2182D" w:rsidP="005B213D">
      <w:pPr>
        <w:numPr>
          <w:ilvl w:val="0"/>
          <w:numId w:val="42"/>
        </w:numPr>
        <w:rPr>
          <w:rFonts w:ascii="Georgia" w:hAnsi="Georgia"/>
        </w:rPr>
      </w:pPr>
      <w:r w:rsidRPr="00221EA0">
        <w:rPr>
          <w:rFonts w:ascii="Georgia" w:hAnsi="Georgia"/>
          <w:u w:val="single"/>
        </w:rPr>
        <w:t>Worker's</w:t>
      </w:r>
      <w:r w:rsidRPr="00221EA0">
        <w:rPr>
          <w:rFonts w:ascii="Georgia" w:hAnsi="Georgia"/>
        </w:rPr>
        <w:t xml:space="preserve"> Compensation insurance in amounts required by law, and Employer's Liability insurance in the minimum of $500,000.</w:t>
      </w:r>
    </w:p>
    <w:p w14:paraId="0685D8B3" w14:textId="77777777" w:rsidR="005B213D" w:rsidRPr="00221EA0" w:rsidRDefault="005B213D" w:rsidP="005B213D">
      <w:pPr>
        <w:ind w:left="504"/>
        <w:rPr>
          <w:rFonts w:ascii="Georgia" w:hAnsi="Georgia"/>
        </w:rPr>
      </w:pPr>
    </w:p>
    <w:p w14:paraId="57D6F49D" w14:textId="77777777" w:rsidR="00C2182D" w:rsidRPr="00221EA0" w:rsidRDefault="00C2182D" w:rsidP="005B213D">
      <w:pPr>
        <w:numPr>
          <w:ilvl w:val="0"/>
          <w:numId w:val="42"/>
        </w:numPr>
        <w:rPr>
          <w:rFonts w:ascii="Georgia" w:hAnsi="Georgia"/>
        </w:rPr>
      </w:pPr>
      <w:r w:rsidRPr="00221EA0">
        <w:rPr>
          <w:rFonts w:ascii="Georgia" w:hAnsi="Georgia"/>
          <w:u w:val="single"/>
        </w:rPr>
        <w:t>Business</w:t>
      </w:r>
      <w:r w:rsidRPr="00221EA0">
        <w:rPr>
          <w:rFonts w:ascii="Georgia" w:hAnsi="Georgia"/>
        </w:rPr>
        <w:t xml:space="preserve"> Automobile Liability insurance including comprehensive </w:t>
      </w:r>
      <w:proofErr w:type="gramStart"/>
      <w:r w:rsidRPr="00221EA0">
        <w:rPr>
          <w:rFonts w:ascii="Georgia" w:hAnsi="Georgia"/>
        </w:rPr>
        <w:t>third party</w:t>
      </w:r>
      <w:proofErr w:type="gramEnd"/>
      <w:r w:rsidRPr="00221EA0">
        <w:rPr>
          <w:rFonts w:ascii="Georgia" w:hAnsi="Georgia"/>
        </w:rPr>
        <w:t xml:space="preserve"> coverage for bodily injury (including death) or property damage with a minimum combined single limit of $1,000,000 per occurrence including coverage for owned, non-owned and hired vehicles.</w:t>
      </w:r>
    </w:p>
    <w:p w14:paraId="6C72FD9B" w14:textId="77777777" w:rsidR="005B213D" w:rsidRPr="00221EA0" w:rsidRDefault="005B213D" w:rsidP="005B213D">
      <w:pPr>
        <w:ind w:left="504"/>
        <w:rPr>
          <w:rFonts w:ascii="Georgia" w:hAnsi="Georgia"/>
        </w:rPr>
      </w:pPr>
    </w:p>
    <w:p w14:paraId="12780398" w14:textId="77777777" w:rsidR="00C2182D" w:rsidRPr="00221EA0" w:rsidRDefault="00C2182D" w:rsidP="005B213D">
      <w:pPr>
        <w:numPr>
          <w:ilvl w:val="0"/>
          <w:numId w:val="42"/>
        </w:numPr>
        <w:rPr>
          <w:rFonts w:ascii="Georgia" w:hAnsi="Georgia"/>
        </w:rPr>
      </w:pPr>
      <w:r w:rsidRPr="00221EA0">
        <w:rPr>
          <w:rFonts w:ascii="Georgia" w:hAnsi="Georgia"/>
        </w:rPr>
        <w:t>Professional Liability Insurance including errors and omissions in an amount not less than two million dollars ($2,000,000) per claim and in the aggregate covering said services of this contract and shall be maintained for a minimum of two years following completion of all services under this agreement.</w:t>
      </w:r>
    </w:p>
    <w:p w14:paraId="212EA16E" w14:textId="77777777" w:rsidR="005B213D" w:rsidRPr="00221EA0" w:rsidRDefault="005B213D" w:rsidP="005B213D">
      <w:pPr>
        <w:ind w:left="504"/>
        <w:rPr>
          <w:rFonts w:ascii="Georgia" w:hAnsi="Georgia"/>
        </w:rPr>
      </w:pPr>
    </w:p>
    <w:p w14:paraId="14F3D02E" w14:textId="77777777" w:rsidR="00C2182D" w:rsidRPr="00221EA0" w:rsidRDefault="00C2182D" w:rsidP="00CB2133">
      <w:pPr>
        <w:pStyle w:val="txt-bullet"/>
        <w:tabs>
          <w:tab w:val="clear" w:pos="540"/>
          <w:tab w:val="left" w:pos="0"/>
        </w:tabs>
        <w:spacing w:line="240" w:lineRule="auto"/>
        <w:ind w:left="0" w:firstLine="0"/>
        <w:rPr>
          <w:rFonts w:ascii="Georgia" w:hAnsi="Georgia"/>
          <w:sz w:val="24"/>
          <w:szCs w:val="24"/>
        </w:rPr>
      </w:pPr>
      <w:r w:rsidRPr="00221EA0">
        <w:rPr>
          <w:rFonts w:ascii="Georgia" w:hAnsi="Georgia"/>
          <w:sz w:val="24"/>
          <w:szCs w:val="24"/>
        </w:rPr>
        <w:t xml:space="preserve">The insurance requirements identified above shall not be construed to modify, limit or reduce the indemnifications requirements set forth herein.  All such coverage shall be in a form and with insurers acceptable to </w:t>
      </w:r>
      <w:r w:rsidR="004E56E3" w:rsidRPr="00221EA0">
        <w:rPr>
          <w:rFonts w:ascii="Georgia" w:hAnsi="Georgia"/>
          <w:sz w:val="24"/>
          <w:szCs w:val="24"/>
        </w:rPr>
        <w:t>University</w:t>
      </w:r>
      <w:r w:rsidRPr="00221EA0">
        <w:rPr>
          <w:rFonts w:ascii="Georgia" w:hAnsi="Georgia"/>
          <w:sz w:val="24"/>
          <w:szCs w:val="24"/>
        </w:rPr>
        <w:t xml:space="preserve">. Additional coverage may be required from time to time based on the scope of services provided by the Consultant. Each policy of insurance listed above must be evidenced by a certificate of insurance. </w:t>
      </w:r>
      <w:r w:rsidR="00334292" w:rsidRPr="00221EA0">
        <w:rPr>
          <w:rFonts w:ascii="Georgia" w:hAnsi="Georgia"/>
          <w:sz w:val="24"/>
          <w:szCs w:val="24"/>
        </w:rPr>
        <w:t>T</w:t>
      </w:r>
      <w:r w:rsidR="00333D49" w:rsidRPr="00221EA0">
        <w:rPr>
          <w:rFonts w:ascii="Georgia" w:hAnsi="Georgia"/>
          <w:sz w:val="24"/>
          <w:szCs w:val="24"/>
        </w:rPr>
        <w:t>he University</w:t>
      </w:r>
      <w:r w:rsidR="00F57099" w:rsidRPr="00221EA0">
        <w:rPr>
          <w:rFonts w:ascii="Georgia" w:hAnsi="Georgia"/>
          <w:sz w:val="24"/>
          <w:szCs w:val="24"/>
        </w:rPr>
        <w:t xml:space="preserve"> </w:t>
      </w:r>
      <w:r w:rsidRPr="00221EA0">
        <w:rPr>
          <w:rFonts w:ascii="Georgia" w:hAnsi="Georgia"/>
          <w:sz w:val="24"/>
          <w:szCs w:val="24"/>
        </w:rPr>
        <w:t xml:space="preserve">must also be named as a primary additional insured for each line of insurance, except for (b) and (d).  Coverage shall be not contributing with or in excess of any coverage </w:t>
      </w:r>
      <w:r w:rsidR="004E56E3" w:rsidRPr="00221EA0">
        <w:rPr>
          <w:rFonts w:ascii="Georgia" w:hAnsi="Georgia"/>
          <w:sz w:val="24"/>
          <w:szCs w:val="24"/>
        </w:rPr>
        <w:t>University</w:t>
      </w:r>
      <w:r w:rsidR="00F57099" w:rsidRPr="00221EA0">
        <w:rPr>
          <w:rFonts w:ascii="Georgia" w:hAnsi="Georgia"/>
          <w:sz w:val="24"/>
          <w:szCs w:val="24"/>
        </w:rPr>
        <w:t xml:space="preserve"> </w:t>
      </w:r>
      <w:r w:rsidRPr="00221EA0">
        <w:rPr>
          <w:rFonts w:ascii="Georgia" w:hAnsi="Georgia"/>
          <w:sz w:val="24"/>
          <w:szCs w:val="24"/>
        </w:rPr>
        <w:t xml:space="preserve">may carry. The required certificates of insurance shall be delivered, no later than five (5) days before Term of the Agreement commences to the: </w:t>
      </w:r>
      <w:r w:rsidR="008E702B" w:rsidRPr="00221EA0">
        <w:rPr>
          <w:rFonts w:ascii="Georgia" w:hAnsi="Georgia"/>
          <w:sz w:val="24"/>
          <w:szCs w:val="24"/>
        </w:rPr>
        <w:t xml:space="preserve"> Office of Risk Management,</w:t>
      </w:r>
      <w:r w:rsidR="000F73B3" w:rsidRPr="00221EA0">
        <w:rPr>
          <w:rFonts w:ascii="Georgia" w:hAnsi="Georgia"/>
          <w:sz w:val="24"/>
          <w:szCs w:val="24"/>
        </w:rPr>
        <w:t xml:space="preserve"> University of Delaware, 220 </w:t>
      </w:r>
      <w:proofErr w:type="spellStart"/>
      <w:r w:rsidR="000F73B3" w:rsidRPr="00221EA0">
        <w:rPr>
          <w:rFonts w:ascii="Georgia" w:hAnsi="Georgia"/>
          <w:sz w:val="24"/>
          <w:szCs w:val="24"/>
        </w:rPr>
        <w:t>Hullihen</w:t>
      </w:r>
      <w:proofErr w:type="spellEnd"/>
      <w:r w:rsidR="000F73B3" w:rsidRPr="00221EA0">
        <w:rPr>
          <w:rFonts w:ascii="Georgia" w:hAnsi="Georgia"/>
          <w:sz w:val="24"/>
          <w:szCs w:val="24"/>
        </w:rPr>
        <w:t xml:space="preserve"> Hall, </w:t>
      </w:r>
      <w:r w:rsidR="008E702B" w:rsidRPr="00221EA0">
        <w:rPr>
          <w:rFonts w:ascii="Georgia" w:hAnsi="Georgia"/>
          <w:sz w:val="24"/>
          <w:szCs w:val="24"/>
        </w:rPr>
        <w:t>Newark, Delaware 19716</w:t>
      </w:r>
      <w:r w:rsidRPr="00221EA0">
        <w:rPr>
          <w:rFonts w:ascii="Georgia" w:hAnsi="Georgia"/>
          <w:sz w:val="24"/>
          <w:szCs w:val="24"/>
        </w:rPr>
        <w:t xml:space="preserve">. </w:t>
      </w:r>
      <w:r w:rsidR="000F73B3" w:rsidRPr="00221EA0">
        <w:rPr>
          <w:rFonts w:ascii="Georgia" w:hAnsi="Georgia"/>
          <w:sz w:val="24"/>
          <w:szCs w:val="24"/>
        </w:rPr>
        <w:t xml:space="preserve"> All such insurance </w:t>
      </w:r>
      <w:r w:rsidRPr="00221EA0">
        <w:rPr>
          <w:rFonts w:ascii="Georgia" w:hAnsi="Georgia"/>
          <w:sz w:val="24"/>
          <w:szCs w:val="24"/>
        </w:rPr>
        <w:t>shall be renewed at least thirty (30) days before the expiration of any certificate previously furnished. The certificate shall also evidence twenty (20) days prior written notice of cancellation. Neither the issuance of any insurance policy required under this Agreement, nor the minimum limits specified herein with respect to the Consultant’s insurance coverage, shall be deemed to limit or restrict in any way the Consultant’s liability arising under or out of this Agreement.</w:t>
      </w:r>
    </w:p>
    <w:p w14:paraId="688638AB" w14:textId="77777777" w:rsidR="00C2182D" w:rsidRPr="00221EA0" w:rsidRDefault="00C2182D" w:rsidP="00CB2133">
      <w:pPr>
        <w:rPr>
          <w:rFonts w:ascii="Georgia" w:hAnsi="Georgia"/>
        </w:rPr>
      </w:pPr>
    </w:p>
    <w:p w14:paraId="0038EEA9" w14:textId="77777777" w:rsidR="006138E1" w:rsidRPr="00221EA0" w:rsidRDefault="006138E1" w:rsidP="00CB2133">
      <w:pPr>
        <w:rPr>
          <w:rFonts w:ascii="Georgia" w:hAnsi="Georgia"/>
        </w:rPr>
      </w:pPr>
    </w:p>
    <w:sectPr w:rsidR="006138E1" w:rsidRPr="00221EA0" w:rsidSect="006D3E1D">
      <w:footerReference w:type="default" r:id="rId9"/>
      <w:pgSz w:w="12240" w:h="15840"/>
      <w:pgMar w:top="1440" w:right="1325" w:bottom="1166"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E3B4A" w14:textId="77777777" w:rsidR="00DB1AA3" w:rsidRDefault="00DB1AA3">
      <w:r>
        <w:separator/>
      </w:r>
    </w:p>
  </w:endnote>
  <w:endnote w:type="continuationSeparator" w:id="0">
    <w:p w14:paraId="7DEB9BF5" w14:textId="77777777" w:rsidR="00DB1AA3" w:rsidRDefault="00DB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424EB" w14:textId="77777777" w:rsidR="00C715F2" w:rsidRDefault="00C715F2" w:rsidP="00641419">
    <w:pPr>
      <w:pStyle w:val="Footer"/>
      <w:jc w:val="center"/>
      <w:rPr>
        <w:rStyle w:val="PageNumber"/>
        <w:rFonts w:ascii="Garamond" w:hAnsi="Garamond"/>
        <w:sz w:val="22"/>
        <w:szCs w:val="22"/>
      </w:rPr>
    </w:pPr>
  </w:p>
  <w:p w14:paraId="151953BE" w14:textId="77777777" w:rsidR="00C715F2" w:rsidRPr="008977C3" w:rsidRDefault="00C715F2" w:rsidP="00641419">
    <w:pPr>
      <w:pStyle w:val="Footer"/>
      <w:jc w:val="center"/>
      <w:rPr>
        <w:rStyle w:val="PageNumber"/>
        <w:rFonts w:ascii="Garamond" w:hAnsi="Garamond"/>
        <w:sz w:val="22"/>
        <w:szCs w:val="22"/>
      </w:rPr>
    </w:pPr>
    <w:r w:rsidRPr="008977C3">
      <w:rPr>
        <w:rStyle w:val="PageNumber"/>
        <w:rFonts w:ascii="Garamond" w:hAnsi="Garamond"/>
        <w:sz w:val="22"/>
        <w:szCs w:val="22"/>
      </w:rPr>
      <w:fldChar w:fldCharType="begin"/>
    </w:r>
    <w:r w:rsidRPr="008977C3">
      <w:rPr>
        <w:rStyle w:val="PageNumber"/>
        <w:rFonts w:ascii="Garamond" w:hAnsi="Garamond"/>
        <w:sz w:val="22"/>
        <w:szCs w:val="22"/>
      </w:rPr>
      <w:instrText xml:space="preserve"> PAGE </w:instrText>
    </w:r>
    <w:r w:rsidRPr="008977C3">
      <w:rPr>
        <w:rStyle w:val="PageNumber"/>
        <w:rFonts w:ascii="Garamond" w:hAnsi="Garamond"/>
        <w:sz w:val="22"/>
        <w:szCs w:val="22"/>
      </w:rPr>
      <w:fldChar w:fldCharType="separate"/>
    </w:r>
    <w:r w:rsidR="003872C7">
      <w:rPr>
        <w:rStyle w:val="PageNumber"/>
        <w:rFonts w:ascii="Garamond" w:hAnsi="Garamond"/>
        <w:noProof/>
        <w:sz w:val="22"/>
        <w:szCs w:val="22"/>
      </w:rPr>
      <w:t>12</w:t>
    </w:r>
    <w:r w:rsidRPr="008977C3">
      <w:rPr>
        <w:rStyle w:val="PageNumber"/>
        <w:rFonts w:ascii="Garamond" w:hAnsi="Garamond"/>
        <w:sz w:val="22"/>
        <w:szCs w:val="22"/>
      </w:rPr>
      <w:fldChar w:fldCharType="end"/>
    </w:r>
  </w:p>
  <w:p w14:paraId="07AE69FB" w14:textId="77777777" w:rsidR="00C715F2" w:rsidRPr="008977C3" w:rsidRDefault="00C715F2" w:rsidP="008977C3">
    <w:pPr>
      <w:pStyle w:val="Footer"/>
      <w:jc w:val="right"/>
      <w:rPr>
        <w:rFonts w:ascii="Garamond" w:hAnsi="Garamond"/>
        <w:b/>
        <w:sz w:val="12"/>
        <w:szCs w:val="12"/>
      </w:rPr>
    </w:pPr>
    <w:r>
      <w:rPr>
        <w:rStyle w:val="PageNumber"/>
        <w:sz w:val="22"/>
        <w:szCs w:val="22"/>
      </w:rPr>
      <w:tab/>
    </w:r>
    <w:r>
      <w:rPr>
        <w:rStyle w:val="PageNumber"/>
        <w:sz w:val="22"/>
        <w:szCs w:val="22"/>
      </w:rPr>
      <w:tab/>
    </w:r>
    <w:r w:rsidRPr="008977C3">
      <w:rPr>
        <w:rStyle w:val="PageNumber"/>
        <w:rFonts w:ascii="Garamond" w:hAnsi="Garamond"/>
        <w:b/>
        <w:sz w:val="12"/>
        <w:szCs w:val="12"/>
      </w:rPr>
      <w:t>OGC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7C14B" w14:textId="77777777" w:rsidR="00DB1AA3" w:rsidRDefault="00DB1AA3">
      <w:r>
        <w:separator/>
      </w:r>
    </w:p>
  </w:footnote>
  <w:footnote w:type="continuationSeparator" w:id="0">
    <w:p w14:paraId="5A2F8D81" w14:textId="77777777" w:rsidR="00DB1AA3" w:rsidRDefault="00DB1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1B4B"/>
    <w:multiLevelType w:val="multilevel"/>
    <w:tmpl w:val="D750C9FE"/>
    <w:lvl w:ilvl="0">
      <w:start w:val="1"/>
      <w:numFmt w:val="upperLetter"/>
      <w:lvlText w:val="%1."/>
      <w:lvlJc w:val="left"/>
      <w:pPr>
        <w:tabs>
          <w:tab w:val="num" w:pos="936"/>
        </w:tabs>
        <w:ind w:firstLine="504"/>
      </w:pPr>
      <w:rPr>
        <w:rFonts w:cs="Times New Roman" w:hint="default"/>
        <w:b w:val="0"/>
        <w:bCs w:val="0"/>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E20695"/>
    <w:multiLevelType w:val="hybridMultilevel"/>
    <w:tmpl w:val="D750C9FE"/>
    <w:lvl w:ilvl="0" w:tplc="3018657C">
      <w:start w:val="1"/>
      <w:numFmt w:val="upperLetter"/>
      <w:lvlText w:val="%1."/>
      <w:lvlJc w:val="left"/>
      <w:pPr>
        <w:tabs>
          <w:tab w:val="num" w:pos="936"/>
        </w:tabs>
        <w:ind w:firstLine="504"/>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135041C"/>
    <w:multiLevelType w:val="hybridMultilevel"/>
    <w:tmpl w:val="469892B8"/>
    <w:lvl w:ilvl="0" w:tplc="4C4686B2">
      <w:start w:val="1"/>
      <w:numFmt w:val="lowerLetter"/>
      <w:lvlText w:val="(%1)"/>
      <w:lvlJc w:val="left"/>
      <w:pPr>
        <w:tabs>
          <w:tab w:val="num" w:pos="1080"/>
        </w:tabs>
        <w:ind w:left="1080" w:hanging="360"/>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1A30A79"/>
    <w:multiLevelType w:val="multilevel"/>
    <w:tmpl w:val="9642EF4A"/>
    <w:lvl w:ilvl="0">
      <w:start w:val="1"/>
      <w:numFmt w:val="decimal"/>
      <w:lvlText w:val="%1."/>
      <w:lvlJc w:val="left"/>
      <w:pPr>
        <w:ind w:left="720" w:hanging="360"/>
      </w:pPr>
      <w:rPr>
        <w:rFonts w:cs="Times New Roman" w:hint="default"/>
        <w:b/>
        <w:bCs/>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1BB057A"/>
    <w:multiLevelType w:val="hybridMultilevel"/>
    <w:tmpl w:val="469892B8"/>
    <w:lvl w:ilvl="0" w:tplc="4C4686B2">
      <w:start w:val="1"/>
      <w:numFmt w:val="lowerLetter"/>
      <w:lvlText w:val="(%1)"/>
      <w:lvlJc w:val="left"/>
      <w:pPr>
        <w:tabs>
          <w:tab w:val="num" w:pos="1080"/>
        </w:tabs>
        <w:ind w:left="1080" w:hanging="360"/>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43D3829"/>
    <w:multiLevelType w:val="multilevel"/>
    <w:tmpl w:val="D750C9FE"/>
    <w:lvl w:ilvl="0">
      <w:start w:val="1"/>
      <w:numFmt w:val="upperLetter"/>
      <w:lvlText w:val="%1."/>
      <w:lvlJc w:val="left"/>
      <w:pPr>
        <w:tabs>
          <w:tab w:val="num" w:pos="936"/>
        </w:tabs>
        <w:ind w:firstLine="504"/>
      </w:pPr>
      <w:rPr>
        <w:rFonts w:cs="Times New Roman" w:hint="default"/>
        <w:b w:val="0"/>
        <w:bCs w:val="0"/>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98D1D86"/>
    <w:multiLevelType w:val="multilevel"/>
    <w:tmpl w:val="C6C4F56E"/>
    <w:lvl w:ilvl="0">
      <w:start w:val="1"/>
      <w:numFmt w:val="decimal"/>
      <w:lvlText w:val="%1."/>
      <w:lvlJc w:val="left"/>
      <w:pPr>
        <w:tabs>
          <w:tab w:val="num" w:pos="864"/>
        </w:tabs>
        <w:ind w:firstLine="360"/>
      </w:pPr>
      <w:rPr>
        <w:rFonts w:cs="Times New Roman" w:hint="default"/>
        <w:b/>
        <w:bCs/>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9913940"/>
    <w:multiLevelType w:val="hybridMultilevel"/>
    <w:tmpl w:val="9642EF4A"/>
    <w:lvl w:ilvl="0" w:tplc="0409000F">
      <w:start w:val="1"/>
      <w:numFmt w:val="decimal"/>
      <w:lvlText w:val="%1."/>
      <w:lvlJc w:val="left"/>
      <w:pPr>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B881A00"/>
    <w:multiLevelType w:val="hybridMultilevel"/>
    <w:tmpl w:val="D750C9FE"/>
    <w:lvl w:ilvl="0" w:tplc="3018657C">
      <w:start w:val="1"/>
      <w:numFmt w:val="upperLetter"/>
      <w:lvlText w:val="%1."/>
      <w:lvlJc w:val="left"/>
      <w:pPr>
        <w:tabs>
          <w:tab w:val="num" w:pos="936"/>
        </w:tabs>
        <w:ind w:firstLine="504"/>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7D31DF0"/>
    <w:multiLevelType w:val="multilevel"/>
    <w:tmpl w:val="D750C9FE"/>
    <w:lvl w:ilvl="0">
      <w:start w:val="1"/>
      <w:numFmt w:val="upperLetter"/>
      <w:lvlText w:val="%1."/>
      <w:lvlJc w:val="left"/>
      <w:pPr>
        <w:tabs>
          <w:tab w:val="num" w:pos="936"/>
        </w:tabs>
        <w:ind w:firstLine="504"/>
      </w:pPr>
      <w:rPr>
        <w:rFonts w:cs="Times New Roman" w:hint="default"/>
        <w:b w:val="0"/>
        <w:bCs w:val="0"/>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87573B4"/>
    <w:multiLevelType w:val="multilevel"/>
    <w:tmpl w:val="9642EF4A"/>
    <w:lvl w:ilvl="0">
      <w:start w:val="1"/>
      <w:numFmt w:val="decimal"/>
      <w:lvlText w:val="%1."/>
      <w:lvlJc w:val="left"/>
      <w:pPr>
        <w:ind w:left="720" w:hanging="360"/>
      </w:pPr>
      <w:rPr>
        <w:rFonts w:cs="Times New Roman" w:hint="default"/>
        <w:b/>
        <w:bCs/>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9615BAF"/>
    <w:multiLevelType w:val="multilevel"/>
    <w:tmpl w:val="9642EF4A"/>
    <w:lvl w:ilvl="0">
      <w:start w:val="1"/>
      <w:numFmt w:val="decimal"/>
      <w:lvlText w:val="%1."/>
      <w:lvlJc w:val="left"/>
      <w:pPr>
        <w:ind w:left="720" w:hanging="360"/>
      </w:pPr>
      <w:rPr>
        <w:rFonts w:cs="Times New Roman" w:hint="default"/>
        <w:b/>
        <w:bCs/>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9657EBD"/>
    <w:multiLevelType w:val="hybridMultilevel"/>
    <w:tmpl w:val="ED58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663E5"/>
    <w:multiLevelType w:val="hybridMultilevel"/>
    <w:tmpl w:val="D750C9FE"/>
    <w:lvl w:ilvl="0" w:tplc="3018657C">
      <w:start w:val="1"/>
      <w:numFmt w:val="upperLetter"/>
      <w:lvlText w:val="%1."/>
      <w:lvlJc w:val="left"/>
      <w:pPr>
        <w:tabs>
          <w:tab w:val="num" w:pos="936"/>
        </w:tabs>
        <w:ind w:firstLine="504"/>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F8B54E7"/>
    <w:multiLevelType w:val="multilevel"/>
    <w:tmpl w:val="9642EF4A"/>
    <w:lvl w:ilvl="0">
      <w:start w:val="1"/>
      <w:numFmt w:val="decimal"/>
      <w:lvlText w:val="%1."/>
      <w:lvlJc w:val="left"/>
      <w:pPr>
        <w:ind w:left="720" w:hanging="360"/>
      </w:pPr>
      <w:rPr>
        <w:rFonts w:cs="Times New Roman" w:hint="default"/>
        <w:b/>
        <w:bCs/>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0DF5035"/>
    <w:multiLevelType w:val="multilevel"/>
    <w:tmpl w:val="9642EF4A"/>
    <w:lvl w:ilvl="0">
      <w:start w:val="1"/>
      <w:numFmt w:val="decimal"/>
      <w:lvlText w:val="%1."/>
      <w:lvlJc w:val="left"/>
      <w:pPr>
        <w:ind w:left="720" w:hanging="360"/>
      </w:pPr>
      <w:rPr>
        <w:rFonts w:cs="Times New Roman" w:hint="default"/>
        <w:b/>
        <w:bCs/>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1015DB1"/>
    <w:multiLevelType w:val="multilevel"/>
    <w:tmpl w:val="9642EF4A"/>
    <w:lvl w:ilvl="0">
      <w:start w:val="1"/>
      <w:numFmt w:val="decimal"/>
      <w:lvlText w:val="%1."/>
      <w:lvlJc w:val="left"/>
      <w:pPr>
        <w:ind w:left="720" w:hanging="360"/>
      </w:pPr>
      <w:rPr>
        <w:rFonts w:cs="Times New Roman" w:hint="default"/>
        <w:b/>
        <w:bCs/>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3540C29"/>
    <w:multiLevelType w:val="multilevel"/>
    <w:tmpl w:val="9642EF4A"/>
    <w:lvl w:ilvl="0">
      <w:start w:val="1"/>
      <w:numFmt w:val="decimal"/>
      <w:lvlText w:val="%1."/>
      <w:lvlJc w:val="left"/>
      <w:pPr>
        <w:ind w:left="720" w:hanging="360"/>
      </w:pPr>
      <w:rPr>
        <w:rFonts w:cs="Times New Roman" w:hint="default"/>
        <w:b/>
        <w:bCs/>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3DC6ED9"/>
    <w:multiLevelType w:val="hybridMultilevel"/>
    <w:tmpl w:val="469892B8"/>
    <w:lvl w:ilvl="0" w:tplc="4C4686B2">
      <w:start w:val="1"/>
      <w:numFmt w:val="lowerLetter"/>
      <w:lvlText w:val="(%1)"/>
      <w:lvlJc w:val="left"/>
      <w:pPr>
        <w:tabs>
          <w:tab w:val="num" w:pos="1080"/>
        </w:tabs>
        <w:ind w:left="1080" w:hanging="360"/>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7B61BF3"/>
    <w:multiLevelType w:val="multilevel"/>
    <w:tmpl w:val="A2E232D4"/>
    <w:lvl w:ilvl="0">
      <w:start w:val="1"/>
      <w:numFmt w:val="upperLetter"/>
      <w:lvlText w:val="%1."/>
      <w:lvlJc w:val="left"/>
      <w:pPr>
        <w:tabs>
          <w:tab w:val="num" w:pos="720"/>
        </w:tabs>
        <w:ind w:left="720" w:hanging="360"/>
      </w:pPr>
      <w:rPr>
        <w:rFonts w:cs="Times New Roman" w:hint="default"/>
        <w:b w:val="0"/>
        <w:bCs w:val="0"/>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2EBB79E5"/>
    <w:multiLevelType w:val="multilevel"/>
    <w:tmpl w:val="9642EF4A"/>
    <w:lvl w:ilvl="0">
      <w:start w:val="1"/>
      <w:numFmt w:val="decimal"/>
      <w:lvlText w:val="%1."/>
      <w:lvlJc w:val="left"/>
      <w:pPr>
        <w:ind w:left="720" w:hanging="360"/>
      </w:pPr>
      <w:rPr>
        <w:rFonts w:cs="Times New Roman" w:hint="default"/>
        <w:b/>
        <w:bCs/>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2F63147B"/>
    <w:multiLevelType w:val="hybridMultilevel"/>
    <w:tmpl w:val="D390C07A"/>
    <w:lvl w:ilvl="0" w:tplc="DA4C3242">
      <w:start w:val="1"/>
      <w:numFmt w:val="decimal"/>
      <w:lvlText w:val="(%1)"/>
      <w:lvlJc w:val="left"/>
      <w:pPr>
        <w:tabs>
          <w:tab w:val="num" w:pos="720"/>
        </w:tabs>
        <w:ind w:left="-144" w:firstLine="792"/>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0626AA6"/>
    <w:multiLevelType w:val="hybridMultilevel"/>
    <w:tmpl w:val="D750C9FE"/>
    <w:lvl w:ilvl="0" w:tplc="3018657C">
      <w:start w:val="1"/>
      <w:numFmt w:val="upperLetter"/>
      <w:lvlText w:val="%1."/>
      <w:lvlJc w:val="left"/>
      <w:pPr>
        <w:tabs>
          <w:tab w:val="num" w:pos="936"/>
        </w:tabs>
        <w:ind w:firstLine="504"/>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1C92BDB"/>
    <w:multiLevelType w:val="multilevel"/>
    <w:tmpl w:val="9642EF4A"/>
    <w:lvl w:ilvl="0">
      <w:start w:val="1"/>
      <w:numFmt w:val="decimal"/>
      <w:lvlText w:val="%1."/>
      <w:lvlJc w:val="left"/>
      <w:pPr>
        <w:ind w:left="720" w:hanging="360"/>
      </w:pPr>
      <w:rPr>
        <w:rFonts w:cs="Times New Roman" w:hint="default"/>
        <w:b/>
        <w:bCs/>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35B50E9B"/>
    <w:multiLevelType w:val="multilevel"/>
    <w:tmpl w:val="9642EF4A"/>
    <w:lvl w:ilvl="0">
      <w:start w:val="1"/>
      <w:numFmt w:val="decimal"/>
      <w:lvlText w:val="%1."/>
      <w:lvlJc w:val="left"/>
      <w:pPr>
        <w:ind w:left="720" w:hanging="360"/>
      </w:pPr>
      <w:rPr>
        <w:rFonts w:cs="Times New Roman" w:hint="default"/>
        <w:b/>
        <w:bCs/>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71966E3"/>
    <w:multiLevelType w:val="hybridMultilevel"/>
    <w:tmpl w:val="9B0203B0"/>
    <w:lvl w:ilvl="0" w:tplc="1B4EC67A">
      <w:start w:val="1"/>
      <w:numFmt w:val="decimal"/>
      <w:lvlText w:val="(%1)"/>
      <w:lvlJc w:val="left"/>
      <w:pPr>
        <w:tabs>
          <w:tab w:val="num" w:pos="936"/>
        </w:tabs>
        <w:ind w:left="72" w:firstLine="64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77A7F55"/>
    <w:multiLevelType w:val="multilevel"/>
    <w:tmpl w:val="9B0203B0"/>
    <w:lvl w:ilvl="0">
      <w:start w:val="1"/>
      <w:numFmt w:val="decimal"/>
      <w:lvlText w:val="(%1)"/>
      <w:lvlJc w:val="left"/>
      <w:pPr>
        <w:tabs>
          <w:tab w:val="num" w:pos="936"/>
        </w:tabs>
        <w:ind w:left="72" w:firstLine="648"/>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3EF20717"/>
    <w:multiLevelType w:val="hybridMultilevel"/>
    <w:tmpl w:val="56288DB0"/>
    <w:lvl w:ilvl="0" w:tplc="5A0CF0F6">
      <w:start w:val="1"/>
      <w:numFmt w:val="decimal"/>
      <w:lvlText w:val="%1)"/>
      <w:lvlJc w:val="left"/>
      <w:pPr>
        <w:ind w:left="14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46D932D4"/>
    <w:multiLevelType w:val="hybridMultilevel"/>
    <w:tmpl w:val="469892B8"/>
    <w:lvl w:ilvl="0" w:tplc="4C4686B2">
      <w:start w:val="1"/>
      <w:numFmt w:val="lowerLetter"/>
      <w:lvlText w:val="(%1)"/>
      <w:lvlJc w:val="left"/>
      <w:pPr>
        <w:tabs>
          <w:tab w:val="num" w:pos="1080"/>
        </w:tabs>
        <w:ind w:left="1080" w:hanging="360"/>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78502A7"/>
    <w:multiLevelType w:val="multilevel"/>
    <w:tmpl w:val="D750C9FE"/>
    <w:lvl w:ilvl="0">
      <w:start w:val="1"/>
      <w:numFmt w:val="upperLetter"/>
      <w:lvlText w:val="%1."/>
      <w:lvlJc w:val="left"/>
      <w:pPr>
        <w:tabs>
          <w:tab w:val="num" w:pos="936"/>
        </w:tabs>
        <w:ind w:firstLine="504"/>
      </w:pPr>
      <w:rPr>
        <w:rFonts w:cs="Times New Roman" w:hint="default"/>
        <w:b w:val="0"/>
        <w:bCs w:val="0"/>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4BB235CC"/>
    <w:multiLevelType w:val="multilevel"/>
    <w:tmpl w:val="9642EF4A"/>
    <w:lvl w:ilvl="0">
      <w:start w:val="1"/>
      <w:numFmt w:val="decimal"/>
      <w:lvlText w:val="%1."/>
      <w:lvlJc w:val="left"/>
      <w:pPr>
        <w:ind w:left="720" w:hanging="360"/>
      </w:pPr>
      <w:rPr>
        <w:rFonts w:cs="Times New Roman" w:hint="default"/>
        <w:b/>
        <w:bCs/>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4CB34095"/>
    <w:multiLevelType w:val="hybridMultilevel"/>
    <w:tmpl w:val="D750C9FE"/>
    <w:lvl w:ilvl="0" w:tplc="3018657C">
      <w:start w:val="1"/>
      <w:numFmt w:val="upperLetter"/>
      <w:lvlText w:val="%1."/>
      <w:lvlJc w:val="left"/>
      <w:pPr>
        <w:tabs>
          <w:tab w:val="num" w:pos="936"/>
        </w:tabs>
        <w:ind w:firstLine="504"/>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D074342"/>
    <w:multiLevelType w:val="hybridMultilevel"/>
    <w:tmpl w:val="469892B8"/>
    <w:lvl w:ilvl="0" w:tplc="4C4686B2">
      <w:start w:val="1"/>
      <w:numFmt w:val="lowerLetter"/>
      <w:lvlText w:val="(%1)"/>
      <w:lvlJc w:val="left"/>
      <w:pPr>
        <w:tabs>
          <w:tab w:val="num" w:pos="1080"/>
        </w:tabs>
        <w:ind w:left="1080" w:hanging="360"/>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30F2836"/>
    <w:multiLevelType w:val="multilevel"/>
    <w:tmpl w:val="9642EF4A"/>
    <w:lvl w:ilvl="0">
      <w:start w:val="1"/>
      <w:numFmt w:val="decimal"/>
      <w:lvlText w:val="%1."/>
      <w:lvlJc w:val="left"/>
      <w:pPr>
        <w:ind w:left="720" w:hanging="360"/>
      </w:pPr>
      <w:rPr>
        <w:rFonts w:cs="Times New Roman" w:hint="default"/>
        <w:b/>
        <w:bCs/>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53617CD3"/>
    <w:multiLevelType w:val="hybridMultilevel"/>
    <w:tmpl w:val="D750C9FE"/>
    <w:lvl w:ilvl="0" w:tplc="3018657C">
      <w:start w:val="1"/>
      <w:numFmt w:val="upperLetter"/>
      <w:lvlText w:val="%1."/>
      <w:lvlJc w:val="left"/>
      <w:pPr>
        <w:tabs>
          <w:tab w:val="num" w:pos="936"/>
        </w:tabs>
        <w:ind w:firstLine="504"/>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4627E70"/>
    <w:multiLevelType w:val="multilevel"/>
    <w:tmpl w:val="9642EF4A"/>
    <w:lvl w:ilvl="0">
      <w:start w:val="1"/>
      <w:numFmt w:val="decimal"/>
      <w:lvlText w:val="%1."/>
      <w:lvlJc w:val="left"/>
      <w:pPr>
        <w:ind w:left="720" w:hanging="360"/>
      </w:pPr>
      <w:rPr>
        <w:rFonts w:cs="Times New Roman" w:hint="default"/>
        <w:b/>
        <w:bCs/>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552F36F7"/>
    <w:multiLevelType w:val="multilevel"/>
    <w:tmpl w:val="A040343C"/>
    <w:lvl w:ilvl="0">
      <w:start w:val="1"/>
      <w:numFmt w:val="upperLetter"/>
      <w:lvlText w:val="%1."/>
      <w:lvlJc w:val="left"/>
      <w:pPr>
        <w:tabs>
          <w:tab w:val="num" w:pos="864"/>
        </w:tabs>
        <w:ind w:firstLine="504"/>
      </w:pPr>
      <w:rPr>
        <w:rFonts w:cs="Times New Roman" w:hint="default"/>
        <w:b w:val="0"/>
        <w:bCs w:val="0"/>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573F6713"/>
    <w:multiLevelType w:val="hybridMultilevel"/>
    <w:tmpl w:val="469892B8"/>
    <w:lvl w:ilvl="0" w:tplc="4C4686B2">
      <w:start w:val="1"/>
      <w:numFmt w:val="lowerLetter"/>
      <w:lvlText w:val="(%1)"/>
      <w:lvlJc w:val="left"/>
      <w:pPr>
        <w:tabs>
          <w:tab w:val="num" w:pos="1080"/>
        </w:tabs>
        <w:ind w:left="1080" w:hanging="360"/>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B411DE1"/>
    <w:multiLevelType w:val="multilevel"/>
    <w:tmpl w:val="D750C9FE"/>
    <w:lvl w:ilvl="0">
      <w:start w:val="1"/>
      <w:numFmt w:val="upperLetter"/>
      <w:lvlText w:val="%1."/>
      <w:lvlJc w:val="left"/>
      <w:pPr>
        <w:tabs>
          <w:tab w:val="num" w:pos="936"/>
        </w:tabs>
        <w:ind w:firstLine="504"/>
      </w:pPr>
      <w:rPr>
        <w:rFonts w:cs="Times New Roman" w:hint="default"/>
        <w:b w:val="0"/>
        <w:bCs w:val="0"/>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5BAD39AB"/>
    <w:multiLevelType w:val="hybridMultilevel"/>
    <w:tmpl w:val="D750C9FE"/>
    <w:lvl w:ilvl="0" w:tplc="3018657C">
      <w:start w:val="1"/>
      <w:numFmt w:val="upperLetter"/>
      <w:lvlText w:val="%1."/>
      <w:lvlJc w:val="left"/>
      <w:pPr>
        <w:tabs>
          <w:tab w:val="num" w:pos="936"/>
        </w:tabs>
        <w:ind w:firstLine="504"/>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5E053363"/>
    <w:multiLevelType w:val="multilevel"/>
    <w:tmpl w:val="9642EF4A"/>
    <w:lvl w:ilvl="0">
      <w:start w:val="1"/>
      <w:numFmt w:val="decimal"/>
      <w:lvlText w:val="%1."/>
      <w:lvlJc w:val="left"/>
      <w:pPr>
        <w:ind w:left="720" w:hanging="360"/>
      </w:pPr>
      <w:rPr>
        <w:rFonts w:cs="Times New Roman" w:hint="default"/>
        <w:b/>
        <w:bCs/>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5E16327F"/>
    <w:multiLevelType w:val="hybridMultilevel"/>
    <w:tmpl w:val="FA005DEA"/>
    <w:lvl w:ilvl="0" w:tplc="1B304D66">
      <w:start w:val="1"/>
      <w:numFmt w:val="decimal"/>
      <w:lvlText w:val="(%1)"/>
      <w:lvlJc w:val="left"/>
      <w:pPr>
        <w:tabs>
          <w:tab w:val="num" w:pos="864"/>
        </w:tabs>
        <w:ind w:firstLine="432"/>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5E58173E"/>
    <w:multiLevelType w:val="multilevel"/>
    <w:tmpl w:val="C1CE8A3C"/>
    <w:lvl w:ilvl="0">
      <w:start w:val="1"/>
      <w:numFmt w:val="upperLetter"/>
      <w:lvlText w:val="%1."/>
      <w:lvlJc w:val="left"/>
      <w:pPr>
        <w:tabs>
          <w:tab w:val="num" w:pos="720"/>
        </w:tabs>
        <w:ind w:firstLine="504"/>
      </w:pPr>
      <w:rPr>
        <w:rFonts w:cs="Times New Roman" w:hint="default"/>
        <w:b w:val="0"/>
        <w:bCs w:val="0"/>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626B5CDD"/>
    <w:multiLevelType w:val="hybridMultilevel"/>
    <w:tmpl w:val="D750C9FE"/>
    <w:lvl w:ilvl="0" w:tplc="3018657C">
      <w:start w:val="1"/>
      <w:numFmt w:val="upperLetter"/>
      <w:lvlText w:val="%1."/>
      <w:lvlJc w:val="left"/>
      <w:pPr>
        <w:tabs>
          <w:tab w:val="num" w:pos="936"/>
        </w:tabs>
        <w:ind w:firstLine="504"/>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67AF7E7A"/>
    <w:multiLevelType w:val="multilevel"/>
    <w:tmpl w:val="56288DB0"/>
    <w:lvl w:ilvl="0">
      <w:start w:val="1"/>
      <w:numFmt w:val="decimal"/>
      <w:lvlText w:val="%1)"/>
      <w:lvlJc w:val="left"/>
      <w:pPr>
        <w:ind w:left="144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5" w15:restartNumberingAfterBreak="0">
    <w:nsid w:val="6FF847D7"/>
    <w:multiLevelType w:val="multilevel"/>
    <w:tmpl w:val="FA005DEA"/>
    <w:lvl w:ilvl="0">
      <w:start w:val="1"/>
      <w:numFmt w:val="decimal"/>
      <w:lvlText w:val="(%1)"/>
      <w:lvlJc w:val="left"/>
      <w:pPr>
        <w:tabs>
          <w:tab w:val="num" w:pos="864"/>
        </w:tabs>
        <w:ind w:firstLine="432"/>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77C060AB"/>
    <w:multiLevelType w:val="multilevel"/>
    <w:tmpl w:val="9642EF4A"/>
    <w:lvl w:ilvl="0">
      <w:start w:val="1"/>
      <w:numFmt w:val="decimal"/>
      <w:lvlText w:val="%1."/>
      <w:lvlJc w:val="left"/>
      <w:pPr>
        <w:ind w:left="720" w:hanging="360"/>
      </w:pPr>
      <w:rPr>
        <w:rFonts w:cs="Times New Roman" w:hint="default"/>
        <w:b/>
        <w:bCs/>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7C587D4F"/>
    <w:multiLevelType w:val="hybridMultilevel"/>
    <w:tmpl w:val="44AE4520"/>
    <w:lvl w:ilvl="0" w:tplc="9A82DED0">
      <w:start w:val="1"/>
      <w:numFmt w:val="bullet"/>
      <w:pStyle w:val="PersonalInfo"/>
      <w:lvlText w:val=""/>
      <w:lvlJc w:val="left"/>
      <w:pPr>
        <w:tabs>
          <w:tab w:val="num" w:pos="2520"/>
        </w:tabs>
        <w:ind w:left="2520" w:hanging="360"/>
      </w:pPr>
      <w:rPr>
        <w:rFonts w:ascii="Symbol" w:hAnsi="Symbol" w:hint="default"/>
        <w:color w:val="auto"/>
        <w:sz w:val="24"/>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D712EC6"/>
    <w:multiLevelType w:val="multilevel"/>
    <w:tmpl w:val="D750C9FE"/>
    <w:lvl w:ilvl="0">
      <w:start w:val="1"/>
      <w:numFmt w:val="upperLetter"/>
      <w:lvlText w:val="%1."/>
      <w:lvlJc w:val="left"/>
      <w:pPr>
        <w:tabs>
          <w:tab w:val="num" w:pos="936"/>
        </w:tabs>
        <w:ind w:firstLine="504"/>
      </w:pPr>
      <w:rPr>
        <w:rFonts w:cs="Times New Roman" w:hint="default"/>
        <w:b w:val="0"/>
        <w:bCs w:val="0"/>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7"/>
  </w:num>
  <w:num w:numId="2">
    <w:abstractNumId w:val="47"/>
  </w:num>
  <w:num w:numId="3">
    <w:abstractNumId w:val="2"/>
  </w:num>
  <w:num w:numId="4">
    <w:abstractNumId w:val="37"/>
  </w:num>
  <w:num w:numId="5">
    <w:abstractNumId w:val="32"/>
  </w:num>
  <w:num w:numId="6">
    <w:abstractNumId w:val="18"/>
  </w:num>
  <w:num w:numId="7">
    <w:abstractNumId w:val="4"/>
  </w:num>
  <w:num w:numId="8">
    <w:abstractNumId w:val="28"/>
  </w:num>
  <w:num w:numId="9">
    <w:abstractNumId w:val="27"/>
  </w:num>
  <w:num w:numId="10">
    <w:abstractNumId w:val="43"/>
  </w:num>
  <w:num w:numId="11">
    <w:abstractNumId w:val="6"/>
  </w:num>
  <w:num w:numId="12">
    <w:abstractNumId w:val="46"/>
  </w:num>
  <w:num w:numId="13">
    <w:abstractNumId w:val="19"/>
  </w:num>
  <w:num w:numId="14">
    <w:abstractNumId w:val="42"/>
  </w:num>
  <w:num w:numId="15">
    <w:abstractNumId w:val="36"/>
  </w:num>
  <w:num w:numId="16">
    <w:abstractNumId w:val="15"/>
  </w:num>
  <w:num w:numId="17">
    <w:abstractNumId w:val="22"/>
  </w:num>
  <w:num w:numId="18">
    <w:abstractNumId w:val="33"/>
  </w:num>
  <w:num w:numId="19">
    <w:abstractNumId w:val="11"/>
  </w:num>
  <w:num w:numId="20">
    <w:abstractNumId w:val="34"/>
  </w:num>
  <w:num w:numId="21">
    <w:abstractNumId w:val="3"/>
  </w:num>
  <w:num w:numId="22">
    <w:abstractNumId w:val="40"/>
  </w:num>
  <w:num w:numId="23">
    <w:abstractNumId w:val="20"/>
  </w:num>
  <w:num w:numId="24">
    <w:abstractNumId w:val="31"/>
  </w:num>
  <w:num w:numId="25">
    <w:abstractNumId w:val="35"/>
  </w:num>
  <w:num w:numId="26">
    <w:abstractNumId w:val="1"/>
  </w:num>
  <w:num w:numId="27">
    <w:abstractNumId w:val="24"/>
  </w:num>
  <w:num w:numId="28">
    <w:abstractNumId w:val="23"/>
  </w:num>
  <w:num w:numId="29">
    <w:abstractNumId w:val="8"/>
  </w:num>
  <w:num w:numId="30">
    <w:abstractNumId w:val="14"/>
  </w:num>
  <w:num w:numId="31">
    <w:abstractNumId w:val="10"/>
  </w:num>
  <w:num w:numId="32">
    <w:abstractNumId w:val="16"/>
  </w:num>
  <w:num w:numId="33">
    <w:abstractNumId w:val="17"/>
  </w:num>
  <w:num w:numId="34">
    <w:abstractNumId w:val="30"/>
  </w:num>
  <w:num w:numId="35">
    <w:abstractNumId w:val="13"/>
  </w:num>
  <w:num w:numId="36">
    <w:abstractNumId w:val="44"/>
  </w:num>
  <w:num w:numId="37">
    <w:abstractNumId w:val="41"/>
  </w:num>
  <w:num w:numId="38">
    <w:abstractNumId w:val="45"/>
  </w:num>
  <w:num w:numId="39">
    <w:abstractNumId w:val="25"/>
  </w:num>
  <w:num w:numId="40">
    <w:abstractNumId w:val="26"/>
  </w:num>
  <w:num w:numId="41">
    <w:abstractNumId w:val="21"/>
  </w:num>
  <w:num w:numId="42">
    <w:abstractNumId w:val="39"/>
  </w:num>
  <w:num w:numId="43">
    <w:abstractNumId w:val="29"/>
  </w:num>
  <w:num w:numId="44">
    <w:abstractNumId w:val="9"/>
  </w:num>
  <w:num w:numId="45">
    <w:abstractNumId w:val="48"/>
  </w:num>
  <w:num w:numId="46">
    <w:abstractNumId w:val="5"/>
  </w:num>
  <w:num w:numId="47">
    <w:abstractNumId w:val="38"/>
  </w:num>
  <w:num w:numId="48">
    <w:abstractNumId w:val="0"/>
  </w:num>
  <w:num w:numId="4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873"/>
    <w:rsid w:val="00005615"/>
    <w:rsid w:val="0001137E"/>
    <w:rsid w:val="00014EE8"/>
    <w:rsid w:val="00066FA8"/>
    <w:rsid w:val="00094497"/>
    <w:rsid w:val="000A01C8"/>
    <w:rsid w:val="000D36A6"/>
    <w:rsid w:val="000D65BA"/>
    <w:rsid w:val="000D7488"/>
    <w:rsid w:val="000F2D9F"/>
    <w:rsid w:val="000F73B3"/>
    <w:rsid w:val="001022F0"/>
    <w:rsid w:val="00103890"/>
    <w:rsid w:val="001068D5"/>
    <w:rsid w:val="001076C1"/>
    <w:rsid w:val="00112EFE"/>
    <w:rsid w:val="001144C2"/>
    <w:rsid w:val="00115E13"/>
    <w:rsid w:val="001178FE"/>
    <w:rsid w:val="00124C75"/>
    <w:rsid w:val="00126683"/>
    <w:rsid w:val="00126EB4"/>
    <w:rsid w:val="0014119E"/>
    <w:rsid w:val="001471BD"/>
    <w:rsid w:val="001504E1"/>
    <w:rsid w:val="00153F30"/>
    <w:rsid w:val="0015636A"/>
    <w:rsid w:val="001678A8"/>
    <w:rsid w:val="00190B16"/>
    <w:rsid w:val="00196723"/>
    <w:rsid w:val="001B04A4"/>
    <w:rsid w:val="001C244C"/>
    <w:rsid w:val="001F0EBF"/>
    <w:rsid w:val="001F1063"/>
    <w:rsid w:val="001F4256"/>
    <w:rsid w:val="002126CC"/>
    <w:rsid w:val="002128D0"/>
    <w:rsid w:val="00221EA0"/>
    <w:rsid w:val="00227C8D"/>
    <w:rsid w:val="00233D61"/>
    <w:rsid w:val="002355F0"/>
    <w:rsid w:val="0023590A"/>
    <w:rsid w:val="00236BAC"/>
    <w:rsid w:val="0025340C"/>
    <w:rsid w:val="002540E8"/>
    <w:rsid w:val="00293C7B"/>
    <w:rsid w:val="002A3535"/>
    <w:rsid w:val="002A3E68"/>
    <w:rsid w:val="002A77B5"/>
    <w:rsid w:val="002B2266"/>
    <w:rsid w:val="002B2A9C"/>
    <w:rsid w:val="00306EDA"/>
    <w:rsid w:val="00307DCC"/>
    <w:rsid w:val="00312C73"/>
    <w:rsid w:val="00312D32"/>
    <w:rsid w:val="003130DC"/>
    <w:rsid w:val="00314A77"/>
    <w:rsid w:val="003217C1"/>
    <w:rsid w:val="00323A84"/>
    <w:rsid w:val="003337CA"/>
    <w:rsid w:val="00333D49"/>
    <w:rsid w:val="00334292"/>
    <w:rsid w:val="00341FFB"/>
    <w:rsid w:val="00343BE5"/>
    <w:rsid w:val="00363404"/>
    <w:rsid w:val="00363F75"/>
    <w:rsid w:val="003704CB"/>
    <w:rsid w:val="00375098"/>
    <w:rsid w:val="00380420"/>
    <w:rsid w:val="00384634"/>
    <w:rsid w:val="003872C7"/>
    <w:rsid w:val="003919AD"/>
    <w:rsid w:val="003A1515"/>
    <w:rsid w:val="003A4A81"/>
    <w:rsid w:val="003D0F52"/>
    <w:rsid w:val="003D4647"/>
    <w:rsid w:val="003D46D3"/>
    <w:rsid w:val="003D7025"/>
    <w:rsid w:val="003E255E"/>
    <w:rsid w:val="003E3D0A"/>
    <w:rsid w:val="003E562F"/>
    <w:rsid w:val="003F0240"/>
    <w:rsid w:val="003F05F6"/>
    <w:rsid w:val="003F27A2"/>
    <w:rsid w:val="003F41F5"/>
    <w:rsid w:val="004010F8"/>
    <w:rsid w:val="00421FBD"/>
    <w:rsid w:val="004257AC"/>
    <w:rsid w:val="00426AF8"/>
    <w:rsid w:val="00443672"/>
    <w:rsid w:val="00443CE8"/>
    <w:rsid w:val="00461A59"/>
    <w:rsid w:val="00470EA9"/>
    <w:rsid w:val="00471DD2"/>
    <w:rsid w:val="00482BB4"/>
    <w:rsid w:val="00482D91"/>
    <w:rsid w:val="00491519"/>
    <w:rsid w:val="004A02AD"/>
    <w:rsid w:val="004A4A0A"/>
    <w:rsid w:val="004C4ED9"/>
    <w:rsid w:val="004C707A"/>
    <w:rsid w:val="004D2722"/>
    <w:rsid w:val="004E56E3"/>
    <w:rsid w:val="005000EF"/>
    <w:rsid w:val="005019C4"/>
    <w:rsid w:val="005042A6"/>
    <w:rsid w:val="00504A49"/>
    <w:rsid w:val="00504DC8"/>
    <w:rsid w:val="0050674E"/>
    <w:rsid w:val="00516CD1"/>
    <w:rsid w:val="005357B8"/>
    <w:rsid w:val="00547DCB"/>
    <w:rsid w:val="00564FD7"/>
    <w:rsid w:val="00570A73"/>
    <w:rsid w:val="00577CC7"/>
    <w:rsid w:val="005826F0"/>
    <w:rsid w:val="00587A24"/>
    <w:rsid w:val="00587F6A"/>
    <w:rsid w:val="005A7A20"/>
    <w:rsid w:val="005B0272"/>
    <w:rsid w:val="005B213D"/>
    <w:rsid w:val="005B5F69"/>
    <w:rsid w:val="005B7A34"/>
    <w:rsid w:val="005B7DCC"/>
    <w:rsid w:val="005C2B49"/>
    <w:rsid w:val="005C6080"/>
    <w:rsid w:val="005E68B7"/>
    <w:rsid w:val="005E73B0"/>
    <w:rsid w:val="005F405C"/>
    <w:rsid w:val="005F58B8"/>
    <w:rsid w:val="00600DA6"/>
    <w:rsid w:val="006126C2"/>
    <w:rsid w:val="006138E1"/>
    <w:rsid w:val="00615BC0"/>
    <w:rsid w:val="00641419"/>
    <w:rsid w:val="00642B1B"/>
    <w:rsid w:val="00653EE0"/>
    <w:rsid w:val="00660AFB"/>
    <w:rsid w:val="00664F67"/>
    <w:rsid w:val="00685420"/>
    <w:rsid w:val="006900B9"/>
    <w:rsid w:val="006A4DC1"/>
    <w:rsid w:val="006B1520"/>
    <w:rsid w:val="006D21E0"/>
    <w:rsid w:val="006D2475"/>
    <w:rsid w:val="006D3E1D"/>
    <w:rsid w:val="006D59C2"/>
    <w:rsid w:val="006D654B"/>
    <w:rsid w:val="006D74C4"/>
    <w:rsid w:val="006E2173"/>
    <w:rsid w:val="006F5228"/>
    <w:rsid w:val="00701640"/>
    <w:rsid w:val="00706562"/>
    <w:rsid w:val="00707E2D"/>
    <w:rsid w:val="00720F79"/>
    <w:rsid w:val="00726F6E"/>
    <w:rsid w:val="00734B8C"/>
    <w:rsid w:val="00742D96"/>
    <w:rsid w:val="0074626B"/>
    <w:rsid w:val="007462DF"/>
    <w:rsid w:val="00746BB3"/>
    <w:rsid w:val="007563A7"/>
    <w:rsid w:val="007726AD"/>
    <w:rsid w:val="007755DF"/>
    <w:rsid w:val="007C75B2"/>
    <w:rsid w:val="007D5721"/>
    <w:rsid w:val="007D7CFF"/>
    <w:rsid w:val="007E36C3"/>
    <w:rsid w:val="007E3B57"/>
    <w:rsid w:val="007F3B87"/>
    <w:rsid w:val="008012C2"/>
    <w:rsid w:val="00812D48"/>
    <w:rsid w:val="00813435"/>
    <w:rsid w:val="00821576"/>
    <w:rsid w:val="0083332E"/>
    <w:rsid w:val="00833EC3"/>
    <w:rsid w:val="00844EEF"/>
    <w:rsid w:val="008627A6"/>
    <w:rsid w:val="00863BEC"/>
    <w:rsid w:val="008646BB"/>
    <w:rsid w:val="00866A80"/>
    <w:rsid w:val="00872546"/>
    <w:rsid w:val="00882AFB"/>
    <w:rsid w:val="00885446"/>
    <w:rsid w:val="008925E5"/>
    <w:rsid w:val="00893F9C"/>
    <w:rsid w:val="008977C3"/>
    <w:rsid w:val="008B76C4"/>
    <w:rsid w:val="008C4FF6"/>
    <w:rsid w:val="008D03C0"/>
    <w:rsid w:val="008D115A"/>
    <w:rsid w:val="008E41C6"/>
    <w:rsid w:val="008E702B"/>
    <w:rsid w:val="008F08B5"/>
    <w:rsid w:val="008F6E99"/>
    <w:rsid w:val="00904AA9"/>
    <w:rsid w:val="00914269"/>
    <w:rsid w:val="00921E00"/>
    <w:rsid w:val="00922473"/>
    <w:rsid w:val="009340ED"/>
    <w:rsid w:val="00941C23"/>
    <w:rsid w:val="00951EA0"/>
    <w:rsid w:val="0096751A"/>
    <w:rsid w:val="00973346"/>
    <w:rsid w:val="009810F7"/>
    <w:rsid w:val="00991B82"/>
    <w:rsid w:val="009A2881"/>
    <w:rsid w:val="009A5BFA"/>
    <w:rsid w:val="009B6000"/>
    <w:rsid w:val="009C53F1"/>
    <w:rsid w:val="00A006D3"/>
    <w:rsid w:val="00A14B43"/>
    <w:rsid w:val="00A24766"/>
    <w:rsid w:val="00A260A0"/>
    <w:rsid w:val="00A26D29"/>
    <w:rsid w:val="00A3367B"/>
    <w:rsid w:val="00A346EC"/>
    <w:rsid w:val="00A350F2"/>
    <w:rsid w:val="00A478EB"/>
    <w:rsid w:val="00A609FC"/>
    <w:rsid w:val="00A67FD2"/>
    <w:rsid w:val="00A71B31"/>
    <w:rsid w:val="00A71D90"/>
    <w:rsid w:val="00A83188"/>
    <w:rsid w:val="00A928EE"/>
    <w:rsid w:val="00AA0BE5"/>
    <w:rsid w:val="00AA2AAC"/>
    <w:rsid w:val="00AB192E"/>
    <w:rsid w:val="00AB1F17"/>
    <w:rsid w:val="00AD307A"/>
    <w:rsid w:val="00AE0C66"/>
    <w:rsid w:val="00AE35E6"/>
    <w:rsid w:val="00B0506F"/>
    <w:rsid w:val="00B06192"/>
    <w:rsid w:val="00B1657A"/>
    <w:rsid w:val="00B25C34"/>
    <w:rsid w:val="00B263CB"/>
    <w:rsid w:val="00B342C9"/>
    <w:rsid w:val="00B37873"/>
    <w:rsid w:val="00B431D9"/>
    <w:rsid w:val="00B45A0A"/>
    <w:rsid w:val="00B51F21"/>
    <w:rsid w:val="00B54E96"/>
    <w:rsid w:val="00B62BB7"/>
    <w:rsid w:val="00BB7AE9"/>
    <w:rsid w:val="00BC270B"/>
    <w:rsid w:val="00BD3D9E"/>
    <w:rsid w:val="00BE04EF"/>
    <w:rsid w:val="00C04F23"/>
    <w:rsid w:val="00C07243"/>
    <w:rsid w:val="00C10B57"/>
    <w:rsid w:val="00C2182D"/>
    <w:rsid w:val="00C27771"/>
    <w:rsid w:val="00C35B32"/>
    <w:rsid w:val="00C35F9F"/>
    <w:rsid w:val="00C36C45"/>
    <w:rsid w:val="00C430C7"/>
    <w:rsid w:val="00C652AA"/>
    <w:rsid w:val="00C67C2E"/>
    <w:rsid w:val="00C715F2"/>
    <w:rsid w:val="00C77084"/>
    <w:rsid w:val="00C9194D"/>
    <w:rsid w:val="00CA07AC"/>
    <w:rsid w:val="00CA19E9"/>
    <w:rsid w:val="00CB0652"/>
    <w:rsid w:val="00CB1E07"/>
    <w:rsid w:val="00CB2133"/>
    <w:rsid w:val="00CB778D"/>
    <w:rsid w:val="00CC65CF"/>
    <w:rsid w:val="00CD4A2D"/>
    <w:rsid w:val="00CE210C"/>
    <w:rsid w:val="00CE4DE5"/>
    <w:rsid w:val="00CE63AD"/>
    <w:rsid w:val="00CF108D"/>
    <w:rsid w:val="00CF4533"/>
    <w:rsid w:val="00D06581"/>
    <w:rsid w:val="00D14CAB"/>
    <w:rsid w:val="00D21C3F"/>
    <w:rsid w:val="00D252E1"/>
    <w:rsid w:val="00D2557A"/>
    <w:rsid w:val="00D3170C"/>
    <w:rsid w:val="00D67DC9"/>
    <w:rsid w:val="00D702E5"/>
    <w:rsid w:val="00D772F6"/>
    <w:rsid w:val="00D77AA7"/>
    <w:rsid w:val="00D809CB"/>
    <w:rsid w:val="00D96382"/>
    <w:rsid w:val="00DA332E"/>
    <w:rsid w:val="00DB1AA3"/>
    <w:rsid w:val="00DC3354"/>
    <w:rsid w:val="00DD032F"/>
    <w:rsid w:val="00DD67CC"/>
    <w:rsid w:val="00DF1F46"/>
    <w:rsid w:val="00E02931"/>
    <w:rsid w:val="00E12945"/>
    <w:rsid w:val="00E14B73"/>
    <w:rsid w:val="00E15D8D"/>
    <w:rsid w:val="00E24BD7"/>
    <w:rsid w:val="00E30936"/>
    <w:rsid w:val="00E35A1B"/>
    <w:rsid w:val="00E40C88"/>
    <w:rsid w:val="00E4498B"/>
    <w:rsid w:val="00E45427"/>
    <w:rsid w:val="00E50D05"/>
    <w:rsid w:val="00E73808"/>
    <w:rsid w:val="00E74E8A"/>
    <w:rsid w:val="00E83801"/>
    <w:rsid w:val="00EA4376"/>
    <w:rsid w:val="00EA4F78"/>
    <w:rsid w:val="00EC05B7"/>
    <w:rsid w:val="00EC41DF"/>
    <w:rsid w:val="00EE0930"/>
    <w:rsid w:val="00EE3976"/>
    <w:rsid w:val="00F00A63"/>
    <w:rsid w:val="00F013B7"/>
    <w:rsid w:val="00F03F75"/>
    <w:rsid w:val="00F22473"/>
    <w:rsid w:val="00F2287A"/>
    <w:rsid w:val="00F23D64"/>
    <w:rsid w:val="00F30817"/>
    <w:rsid w:val="00F35905"/>
    <w:rsid w:val="00F37129"/>
    <w:rsid w:val="00F4434D"/>
    <w:rsid w:val="00F57099"/>
    <w:rsid w:val="00F64564"/>
    <w:rsid w:val="00F6495A"/>
    <w:rsid w:val="00F6596C"/>
    <w:rsid w:val="00F70134"/>
    <w:rsid w:val="00F7068C"/>
    <w:rsid w:val="00F867B3"/>
    <w:rsid w:val="00FB4E2D"/>
    <w:rsid w:val="00FC39EB"/>
    <w:rsid w:val="00FC6412"/>
    <w:rsid w:val="00FD43E2"/>
    <w:rsid w:val="00FE3F99"/>
    <w:rsid w:val="00FF14B9"/>
    <w:rsid w:val="00FF2BAC"/>
    <w:rsid w:val="00FF3522"/>
    <w:rsid w:val="00FF3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5EB93"/>
  <w14:defaultImageDpi w14:val="0"/>
  <w15:docId w15:val="{B711121B-FFF0-48CA-90F5-A0113044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1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141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64141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641419"/>
    <w:rPr>
      <w:rFonts w:cs="Times New Roman"/>
    </w:rPr>
  </w:style>
  <w:style w:type="paragraph" w:styleId="BalloonText">
    <w:name w:val="Balloon Text"/>
    <w:basedOn w:val="Normal"/>
    <w:link w:val="BalloonTextChar"/>
    <w:uiPriority w:val="99"/>
    <w:semiHidden/>
    <w:rsid w:val="00103890"/>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rsid w:val="00F4434D"/>
    <w:pPr>
      <w:spacing w:before="100" w:beforeAutospacing="1" w:after="100" w:afterAutospacing="1"/>
    </w:pPr>
  </w:style>
  <w:style w:type="paragraph" w:customStyle="1" w:styleId="PersonalInfo">
    <w:name w:val="Personal Info"/>
    <w:basedOn w:val="Normal"/>
    <w:rsid w:val="00F4434D"/>
    <w:pPr>
      <w:numPr>
        <w:numId w:val="2"/>
      </w:numPr>
    </w:pPr>
  </w:style>
  <w:style w:type="character" w:styleId="CommentReference">
    <w:name w:val="annotation reference"/>
    <w:basedOn w:val="DefaultParagraphFont"/>
    <w:uiPriority w:val="99"/>
    <w:semiHidden/>
    <w:rsid w:val="00B51F21"/>
    <w:rPr>
      <w:rFonts w:cs="Times New Roman"/>
      <w:sz w:val="16"/>
      <w:szCs w:val="16"/>
    </w:rPr>
  </w:style>
  <w:style w:type="paragraph" w:styleId="CommentText">
    <w:name w:val="annotation text"/>
    <w:basedOn w:val="Normal"/>
    <w:link w:val="CommentTextChar"/>
    <w:uiPriority w:val="99"/>
    <w:semiHidden/>
    <w:rsid w:val="00B51F21"/>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sid w:val="00B51F21"/>
    <w:rPr>
      <w:b/>
      <w:bCs/>
    </w:rPr>
  </w:style>
  <w:style w:type="character" w:customStyle="1" w:styleId="CommentSubjectChar">
    <w:name w:val="Comment Subject Char"/>
    <w:basedOn w:val="CommentTextChar"/>
    <w:link w:val="CommentSubject"/>
    <w:uiPriority w:val="99"/>
    <w:semiHidden/>
    <w:rPr>
      <w:b/>
      <w:bCs/>
    </w:rPr>
  </w:style>
  <w:style w:type="paragraph" w:customStyle="1" w:styleId="Legal3">
    <w:name w:val="Legal 3"/>
    <w:basedOn w:val="Normal"/>
    <w:rsid w:val="00CF4533"/>
    <w:pPr>
      <w:widowControl w:val="0"/>
      <w:ind w:left="2160" w:hanging="720"/>
    </w:pPr>
    <w:rPr>
      <w:szCs w:val="20"/>
    </w:rPr>
  </w:style>
  <w:style w:type="paragraph" w:customStyle="1" w:styleId="txt-bullet">
    <w:name w:val="txt-bullet"/>
    <w:basedOn w:val="Normal"/>
    <w:rsid w:val="00707E2D"/>
    <w:pPr>
      <w:tabs>
        <w:tab w:val="left" w:pos="540"/>
      </w:tabs>
      <w:spacing w:before="72" w:line="280" w:lineRule="exact"/>
      <w:ind w:left="2880" w:hanging="360"/>
    </w:pPr>
    <w:rPr>
      <w:sz w:val="22"/>
      <w:szCs w:val="20"/>
    </w:rPr>
  </w:style>
  <w:style w:type="character" w:styleId="PlaceholderText">
    <w:name w:val="Placeholder Text"/>
    <w:basedOn w:val="DefaultParagraphFont"/>
    <w:uiPriority w:val="99"/>
    <w:semiHidden/>
    <w:rsid w:val="00E30936"/>
    <w:rPr>
      <w:rFonts w:cs="Times New Roman"/>
      <w:color w:val="808080"/>
    </w:rPr>
  </w:style>
  <w:style w:type="paragraph" w:styleId="ListParagraph">
    <w:name w:val="List Paragraph"/>
    <w:basedOn w:val="Normal"/>
    <w:uiPriority w:val="34"/>
    <w:qFormat/>
    <w:rsid w:val="00E30936"/>
    <w:pPr>
      <w:ind w:left="720"/>
      <w:contextualSpacing/>
    </w:pPr>
  </w:style>
  <w:style w:type="paragraph" w:customStyle="1" w:styleId="Level1">
    <w:name w:val="Level 1"/>
    <w:basedOn w:val="Normal"/>
    <w:rsid w:val="00726F6E"/>
    <w:pPr>
      <w:widowControl w:val="0"/>
      <w:tabs>
        <w:tab w:val="num" w:pos="360"/>
      </w:tabs>
      <w:autoSpaceDE w:val="0"/>
      <w:autoSpaceDN w:val="0"/>
      <w:adjustRightInd w:val="0"/>
      <w:ind w:firstLine="1440"/>
      <w:outlineLvl w:val="0"/>
    </w:pPr>
  </w:style>
  <w:style w:type="paragraph" w:customStyle="1" w:styleId="Default">
    <w:name w:val="Default"/>
    <w:rsid w:val="008646BB"/>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CF356-1ED9-46F5-8668-CC4C9A8E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4052</Words>
  <Characters>23100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CONSULTING SERVICE AGREEMENT</vt:lpstr>
    </vt:vector>
  </TitlesOfParts>
  <Company>Drexel University</Company>
  <LinksUpToDate>false</LinksUpToDate>
  <CharactersWithSpaces>27098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SERVICE AGREEMENT</dc:title>
  <dc:subject/>
  <dc:creator>Drexel University</dc:creator>
  <cp:keywords/>
  <dc:description/>
  <cp:lastModifiedBy>Barczak, David</cp:lastModifiedBy>
  <cp:revision>2</cp:revision>
  <cp:lastPrinted>2017-07-31T18:37:00Z</cp:lastPrinted>
  <dcterms:created xsi:type="dcterms:W3CDTF">2020-12-14T22:03:00Z</dcterms:created>
  <dcterms:modified xsi:type="dcterms:W3CDTF">2020-12-14T22:03:00Z</dcterms:modified>
  <cp:contentStatus/>
</cp:coreProperties>
</file>